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“学纪律、强党性、正风气”纪律党课讲稿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同志们大家好：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根据工作安排，今天我们在这里共同开展党纪学习教育专题党课。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目的是深入贯彻落实《中国共产党纪律处分条例》，强化党员的纪律意识，做到知敬畏、存戒惧、守底线、强党性。党员干部是党和国家事业发展的中坚力量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，是推进全面从严治党向纵深发展的重要力量。下面，我结合个人体会和工作实践，围绕“学纪律、强党性、正风气”主题，与大家交流几点看法。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一、知敬畏，筑牢思想防线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我们要深刻理解党的纪律规矩的庄严性和权威性，心怀敬畏之心。敬畏不仅仅是对纪律的尊重和遵守，更是一种自我约束和自我提升的表现。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（一）加强党性教育，提高政治觉悟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性教育是党员思想政治教育的基础，通过定期学习党章党规，我们能够更深入地理解党的宗旨、纪律和原则。这种教育不仅能帮助我们增强党性观念，更能让我们时刻保持清醒的头脑，牢记党员身份，自觉用党的纪律规矩来约束言行。例如，通过学习党章，我们更加明确党员的权利和义务，知道哪些行为是符合党性原则的，哪些行为是违背党性原则的，从而在日常工作和生活中更好地践行党员的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（二）强化警示教育，做到警钟长鸣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警示教育是让我们从他人的错误中吸取教训，避免重蹈覆辙。通过分析违纪违法典型案例，我们能够看到那些因违反纪律而付出惨重代价的党员，从而引以为戒，时刻保持清醒头脑。这种教育方式让我们更加深刻地认识到纪律的重要性，以及违反纪律所带来的严重后果。同时，它也提醒我们要时刻保持警惕，不要被外界的诱惑所迷惑，坚守自己的原则和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（三）培育良好政治生态，营造风清气正氛围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政治生态是保持党的纯洁性和纪律性的重要保障。我们要积极参与党内政治生活，敢于揭露和批评不良现象，共同维护党的纯洁性。同时，我们也要加强自身的思想道德建设，树立正确的价值观和人生观，做到言行一致、表里如一。只有这样，我们才能营造一个风清气正的氛围，为党和人民的事业发展提供有力的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二、存戒惧，守住行为边界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戒惧是一种自我保护机制，它让我们时刻保持警惕，不做出格的事情。作为党员，我们更要时刻保持对党纪国法的戒惧之心，确保自己的行为始终在合法的范围内。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（一）明确行为准则，不碰纪律红线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熟知党的纪律规矩是我们每个党员的责任。只有明确了行为准则，我们才能知道自己的底线在哪里，哪些事情可以做，哪些事情不能做。这样，我们才能在工作和生活中时刻保持清醒的头脑，不触碰纪律的红线。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（二）加强自我约束，规范言行举止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我约束是守住行为边界的重要手段。我们要时刻提醒自己是一名党员，要用更高的标准要求自己。在日常工作和生活中，我们要规范自己的言行举止，做到言行一致、诚实守信。同时，我们也要接受组织和群众的监督，确保自己的行为始终符合党纪国法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（三）树立正确的权力观，秉公用权、廉洁从政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权力是一把双刃剑，用好了可以为人民谋福利，用不好则会损害党和人民的利益。我们要牢记权力是党和人民赋予的，必须用来为人民服务。在使用权力的过程中，我们要秉公用权、廉洁从政，绝不以权谋私、滥用职权。只有这样，我们才能守住自己的行为边界，确保不做出违法乱纪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三、守底线，捍卫党的纯洁性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底线是我们行为的最低标准，也是我们不可触碰的红线。作为党员，我们要牢固树立底线思维，确保自己的行为始终在合法的范围内。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（一）坚守政治底线，维护党的集中统一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底线是党员必须坚守的最重要底线之一。我们要在思想上政治上行动上始终与党中央保持高度一致，坚决维护党中央权威和集中统一领导。这是党的纪律要求，也是我们每个党员的责任和义务。只有坚守政治底线，我们才能确保党的集中统一和团结稳定，为党和人民的事业发展提供有力的政治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（二）守住廉洁底线，做到清正廉洁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廉洁底线是党员必须坚守的另一条重要底线。我们要时刻保持清醒的头脑和坚定的立场，做到清正廉洁、不贪不占。在日常工作和生活中，我们要严格遵守党的纪律规矩和国家的法律法规，不接受任何形式的贿赂和利益输送。同时，我们也要加强自身的思想道德建设，提高自我约束能力，确保自己的行为始终符合廉洁底线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（三）强化责任担当，忠实履行职责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为党员，我们要勇于负责、敢于担当，积极履行职责和义务。在工作中，我们要认真负责、勤奋努力，为党和人民的事业贡献自己的力量。同时，我们也要加强自身的学习和提高，不断提高自己的综合素质和业务能力，以更好地履行职责和使命。只有这样，我们才能守住底线，捍卫党的纯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四、强党性，提高守纪定力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遵守党的纪律，必须注重加强党性修养，提升思想境界，树立正确的世界观、人生观和价值观，切实增强政治定力、纪律定力、道德定力、抵腐定力，实现遵规守纪从“不敢”不能”到“不想”的转变升华。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加强党性修养，提高思想境界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近平总书记深刻指出：“全面从严治党，既要注重规范惩戒、严明纪律底线，更要引导人向善向上，发挥理想信念和道德情操引领作用‘党性教育’是共产党人的心学，是党员正心修身的必修课。我们党继承和弘扬中华民族优秀传统文化，自律与他律结合，既发挥道德感召力，又强化纪律约束力。”作为党员，组织上入党一次就可完成，思想上入党必须一生一世，必须把加强党性锻炼、提高思想觉悟作为改造主观世界的终身课题，一刻都不能放松。党性是党员干部立身、立业、立言、立德的基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（二）认真学习党纪党规，强化纪律敬畏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员遵守党纪党规，首先要熟悉掌握党纪党规，党纪党规具体条文内容非常丰富，我们既要认真学习《党章》《关于新形势下党内政治生活的若干准则》《中国共产党纪律处分条例》《中国共产党党内监督条例》《中国共产党问责条例》等各项条款，还要切实掌握中央八项规定等新规禁令。党员干部一定要对纪律规定心存敬畏，时刻保持头脑上的清醒与理智，遇事要多想想政策纪律，多想想自己的身份，多想想职责权限，多想想违规违纪的后果，注重养成，防微杜渐，自觉做到不碰纪律规矩“高压线”，不越制度“警戒线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（三）树立他律有益的观念，主动接受监督帮助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产党员的遵规守纪，既需要内在自觉，又需要外力推动；既要严于自律，还要重视他律。作为党员，既有监督别人的权利，也有接受监督的义务，既是监督者，又是被监督对象。只有在行使监督权利的同时，自觉树立接受组织和群众监督的观念，才能时刻把自己置于组织和群众的监督之下，用好批评与自我批评这个武器，让“咬耳朵扯袖子”“红红脸“出出汗”成为常态。作为党员，要树立批评是关怀、监督是爱护的观念，保持有则改之、无则加勉的正确态度，不但对上级的批评和提醒要听得进去，而且对同事或下级的批评意见和建议也要听得进去，做到闻过则喜、闻过则改从谏如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们，知敬畏、存戒惧、守底线、强党性是我们每一位党员的必修课。让我们以此次党课为契机，深入学习党的纪律规矩，不断提高政治觉悟和纪律意识。我们要将遵规守纪内化于心、外化于行，时刻保持清醒的头脑和坚定的立场。筑牢纪律之基、争当遵规守纪的排头兵是每一个党员干部的庄严使命。让我们以更加昂扬的斗志、更加扎实的作风，共同书写遵规守纪、干事创业的新篇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我的党课到此结束，不妥之处，敬请批评指正！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谢谢大家！</w:t>
      </w:r>
    </w:p>
    <w:sectPr>
      <w:footerReference r:id="rId3" w:type="default"/>
      <w:pgSz w:w="11906" w:h="16838"/>
      <w:pgMar w:top="1440" w:right="1800" w:bottom="1440" w:left="1800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D0541"/>
    <w:multiLevelType w:val="singleLevel"/>
    <w:tmpl w:val="4FDD054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ODI4ZmRhZjRkYzM3YTExOTUwY2FiODBlZWI4ZTIifQ=="/>
  </w:docVars>
  <w:rsids>
    <w:rsidRoot w:val="00000000"/>
    <w:rsid w:val="6DD91FC8"/>
    <w:rsid w:val="6EF0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2874</Words>
  <Characters>2874</Characters>
  <Lines>0</Lines>
  <Paragraphs>0</Paragraphs>
  <TotalTime>65</TotalTime>
  <ScaleCrop>false</ScaleCrop>
  <LinksUpToDate>false</LinksUpToDate>
  <CharactersWithSpaces>2874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2024-05-30T08:36:00Z</dcterms:created>
  <dc:creator>Administrator</dc:creator>
  <cp:lastModifiedBy>依然</cp:lastModifiedBy>
  <dcterms:modified xsi:type="dcterms:W3CDTF">2024-05-30T09:50:00Z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6873B2D052FE45E283B9036DB2A30564_13</vt:lpwstr>
  </property>
</Properties>
</file>