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35" w:rsidRPr="004C5935" w:rsidRDefault="005F26DF" w:rsidP="005F26DF">
      <w:pPr>
        <w:pStyle w:val="a3"/>
        <w:shd w:val="clear" w:color="auto" w:fill="FFFFFF"/>
        <w:spacing w:before="0" w:beforeAutospacing="0" w:after="0" w:afterAutospacing="0" w:line="620" w:lineRule="exact"/>
        <w:jc w:val="center"/>
        <w:rPr>
          <w:rStyle w:val="a4"/>
          <w:rFonts w:ascii="方正小标宋简体" w:eastAsia="方正小标宋简体" w:hAnsi="Arial" w:cs="Arial" w:hint="eastAsia"/>
          <w:b w:val="0"/>
          <w:iCs/>
          <w:spacing w:val="30"/>
          <w:sz w:val="44"/>
          <w:szCs w:val="44"/>
        </w:rPr>
      </w:pPr>
      <w:r w:rsidRPr="004C5935">
        <w:rPr>
          <w:rStyle w:val="a4"/>
          <w:rFonts w:ascii="方正小标宋简体" w:eastAsia="方正小标宋简体" w:hAnsi="Arial" w:cs="Arial" w:hint="eastAsia"/>
          <w:b w:val="0"/>
          <w:iCs/>
          <w:spacing w:val="30"/>
          <w:sz w:val="44"/>
          <w:szCs w:val="44"/>
        </w:rPr>
        <w:t>市检察院召开第一季度未检、控申</w:t>
      </w:r>
    </w:p>
    <w:p w:rsidR="005F26DF" w:rsidRPr="004C5935" w:rsidRDefault="005F26DF" w:rsidP="005F26DF">
      <w:pPr>
        <w:pStyle w:val="a3"/>
        <w:shd w:val="clear" w:color="auto" w:fill="FFFFFF"/>
        <w:spacing w:before="0" w:beforeAutospacing="0" w:after="0" w:afterAutospacing="0" w:line="620" w:lineRule="exact"/>
        <w:jc w:val="center"/>
        <w:rPr>
          <w:rFonts w:ascii="方正小标宋简体" w:eastAsia="方正小标宋简体" w:hAnsi="微软雅黑" w:hint="eastAsia"/>
          <w:b/>
          <w:spacing w:val="8"/>
          <w:sz w:val="44"/>
          <w:szCs w:val="44"/>
        </w:rPr>
      </w:pPr>
      <w:r w:rsidRPr="004C5935">
        <w:rPr>
          <w:rStyle w:val="a4"/>
          <w:rFonts w:ascii="方正小标宋简体" w:eastAsia="方正小标宋简体" w:hAnsi="Arial" w:cs="Arial" w:hint="eastAsia"/>
          <w:b w:val="0"/>
          <w:iCs/>
          <w:spacing w:val="30"/>
          <w:sz w:val="44"/>
          <w:szCs w:val="44"/>
        </w:rPr>
        <w:t>业务推进会</w:t>
      </w:r>
    </w:p>
    <w:p w:rsidR="005F26DF" w:rsidRPr="004C5935" w:rsidRDefault="005F26DF" w:rsidP="004C5935">
      <w:pPr>
        <w:pStyle w:val="a3"/>
        <w:shd w:val="clear" w:color="auto" w:fill="FFFFFF"/>
        <w:spacing w:before="0" w:beforeAutospacing="0" w:after="0" w:afterAutospacing="0" w:line="620" w:lineRule="exact"/>
        <w:ind w:firstLineChars="200" w:firstLine="656"/>
        <w:jc w:val="both"/>
        <w:rPr>
          <w:rFonts w:ascii="仿宋_GB2312" w:eastAsia="仿宋_GB2312" w:hAnsi="微软雅黑" w:hint="eastAsia"/>
          <w:spacing w:val="8"/>
          <w:sz w:val="32"/>
          <w:szCs w:val="32"/>
        </w:rPr>
      </w:pPr>
    </w:p>
    <w:p w:rsidR="005F26DF" w:rsidRPr="004C5935" w:rsidRDefault="005F26DF" w:rsidP="004C5935">
      <w:pPr>
        <w:pStyle w:val="a3"/>
        <w:spacing w:before="0" w:beforeAutospacing="0" w:after="0" w:afterAutospacing="0" w:line="620" w:lineRule="exact"/>
        <w:ind w:firstLineChars="200" w:firstLine="700"/>
        <w:jc w:val="both"/>
        <w:rPr>
          <w:rFonts w:ascii="仿宋_GB2312" w:eastAsia="仿宋_GB2312" w:hint="eastAsia"/>
          <w:sz w:val="32"/>
          <w:szCs w:val="32"/>
        </w:rPr>
      </w:pPr>
      <w:r w:rsidRPr="004C5935">
        <w:rPr>
          <w:rFonts w:ascii="仿宋_GB2312" w:eastAsia="仿宋_GB2312" w:hAnsi="Arial" w:cs="Arial" w:hint="eastAsia"/>
          <w:spacing w:val="30"/>
          <w:sz w:val="32"/>
          <w:szCs w:val="32"/>
        </w:rPr>
        <w:t>近日，洛阳市人民检察院在偃师区召开2023年第一季度全市检察机关未检、控申业务推进会。市检察院党组成员、副检察长刘向阳出席会议。</w:t>
      </w:r>
    </w:p>
    <w:p w:rsidR="005F26DF" w:rsidRPr="004C5935" w:rsidRDefault="005F26DF" w:rsidP="004C5935">
      <w:pPr>
        <w:pStyle w:val="a3"/>
        <w:spacing w:before="0" w:beforeAutospacing="0" w:after="0" w:afterAutospacing="0" w:line="620" w:lineRule="exact"/>
        <w:ind w:firstLineChars="200" w:firstLine="700"/>
        <w:jc w:val="both"/>
        <w:rPr>
          <w:rFonts w:ascii="仿宋_GB2312" w:eastAsia="仿宋_GB2312" w:hint="eastAsia"/>
          <w:sz w:val="32"/>
          <w:szCs w:val="32"/>
        </w:rPr>
      </w:pPr>
      <w:r w:rsidRPr="004C5935">
        <w:rPr>
          <w:rFonts w:ascii="仿宋_GB2312" w:eastAsia="仿宋_GB2312" w:hAnsi="Arial" w:cs="Arial" w:hint="eastAsia"/>
          <w:spacing w:val="30"/>
          <w:sz w:val="32"/>
          <w:szCs w:val="32"/>
        </w:rPr>
        <w:t>会议传达了市检察院党组书记、检察长封勇对全市检察机关业务指标提出的具体要求，通报了第一季度工作开展情况，分析了当前存在的问题和不足，安排部署了下一阶段工作。</w:t>
      </w:r>
    </w:p>
    <w:p w:rsidR="005F26DF" w:rsidRPr="004C5935" w:rsidRDefault="005F26DF" w:rsidP="004C5935">
      <w:pPr>
        <w:pStyle w:val="a3"/>
        <w:spacing w:before="0" w:beforeAutospacing="0" w:after="0" w:afterAutospacing="0" w:line="620" w:lineRule="exact"/>
        <w:ind w:firstLineChars="200" w:firstLine="703"/>
        <w:jc w:val="both"/>
        <w:rPr>
          <w:rFonts w:ascii="仿宋_GB2312" w:eastAsia="仿宋_GB2312" w:hint="eastAsia"/>
          <w:sz w:val="32"/>
          <w:szCs w:val="32"/>
        </w:rPr>
      </w:pPr>
      <w:r w:rsidRPr="004C5935">
        <w:rPr>
          <w:rStyle w:val="a4"/>
          <w:rFonts w:ascii="仿宋_GB2312" w:eastAsia="仿宋_GB2312" w:hAnsi="Arial" w:cs="Arial" w:hint="eastAsia"/>
          <w:spacing w:val="30"/>
          <w:sz w:val="32"/>
          <w:szCs w:val="32"/>
        </w:rPr>
        <w:t>会议指出，要坚定争先进、创一流的信心。</w:t>
      </w:r>
      <w:r w:rsidRPr="004C5935">
        <w:rPr>
          <w:rFonts w:ascii="仿宋_GB2312" w:eastAsia="仿宋_GB2312" w:hAnsi="Arial" w:cs="Arial" w:hint="eastAsia"/>
          <w:spacing w:val="30"/>
          <w:sz w:val="32"/>
          <w:szCs w:val="32"/>
        </w:rPr>
        <w:t>认真落实省院、市委要求，紧紧围绕市院党组确定的“全面检察工作迈向全省第一方阵”的目标，统一思想，坚定信心，齐心协力，勇毅前行。坚持以人民为中心，做实矛盾实质性化解工作，确保社会大局安全稳定。坚持“最有利于未成年人”的原则，按照“捕、诉、监、防、教”工作要求，依法能动履职，扎实开展未成年人检察工作，为未成年人成长创造良好的法治环境。</w:t>
      </w:r>
    </w:p>
    <w:p w:rsidR="005F26DF" w:rsidRPr="004C5935" w:rsidRDefault="005F26DF" w:rsidP="004C5935">
      <w:pPr>
        <w:pStyle w:val="a3"/>
        <w:spacing w:before="0" w:beforeAutospacing="0" w:after="0" w:afterAutospacing="0" w:line="620" w:lineRule="exact"/>
        <w:ind w:firstLineChars="200" w:firstLine="703"/>
        <w:jc w:val="both"/>
        <w:rPr>
          <w:rFonts w:ascii="仿宋_GB2312" w:eastAsia="仿宋_GB2312" w:hint="eastAsia"/>
          <w:sz w:val="32"/>
          <w:szCs w:val="32"/>
        </w:rPr>
      </w:pPr>
      <w:r w:rsidRPr="004C5935">
        <w:rPr>
          <w:rStyle w:val="a4"/>
          <w:rFonts w:ascii="仿宋_GB2312" w:eastAsia="仿宋_GB2312" w:hAnsi="Arial" w:cs="Arial" w:hint="eastAsia"/>
          <w:spacing w:val="30"/>
          <w:sz w:val="32"/>
          <w:szCs w:val="32"/>
        </w:rPr>
        <w:t>会议强调，要掌握争先进、创一流的方法。</w:t>
      </w:r>
      <w:r w:rsidRPr="004C5935">
        <w:rPr>
          <w:rFonts w:ascii="仿宋_GB2312" w:eastAsia="仿宋_GB2312" w:hAnsi="Arial" w:cs="Arial" w:hint="eastAsia"/>
          <w:spacing w:val="30"/>
          <w:sz w:val="32"/>
          <w:szCs w:val="32"/>
        </w:rPr>
        <w:t>坚持问题导向。加强统筹指导，加大指导力度，帮助基层解决业务发展中的问题和困难，尤其是对薄弱院，帮</w:t>
      </w:r>
      <w:r w:rsidRPr="004C5935">
        <w:rPr>
          <w:rFonts w:ascii="仿宋_GB2312" w:eastAsia="仿宋_GB2312" w:hAnsi="Arial" w:cs="Arial" w:hint="eastAsia"/>
          <w:spacing w:val="30"/>
          <w:sz w:val="32"/>
          <w:szCs w:val="32"/>
        </w:rPr>
        <w:lastRenderedPageBreak/>
        <w:t>扶指导要有针对性，切实扭转落后局面。聚焦考核目标。认真学习最高检《案件质量主要评价指标》，按照“有数量的质量”“有质量的数量”要求，认真研判当前工作中存在的问题，科学谋划提升案件质量主要评价指标的方法和措施，确保指标优化、业务提效、位次提升。抓好重点工作。扎实做好上级院安排的重点工作，做到全面统筹，整体推进，重点突出，特色明显，通过抓好重点工作，推进整体综合工作全面提升。</w:t>
      </w:r>
    </w:p>
    <w:p w:rsidR="005F26DF" w:rsidRPr="004C5935" w:rsidRDefault="005F26DF" w:rsidP="004C5935">
      <w:pPr>
        <w:pStyle w:val="a3"/>
        <w:spacing w:before="0" w:beforeAutospacing="0" w:after="0" w:afterAutospacing="0" w:line="620" w:lineRule="exact"/>
        <w:ind w:firstLineChars="200" w:firstLine="703"/>
        <w:jc w:val="both"/>
        <w:rPr>
          <w:rFonts w:ascii="仿宋_GB2312" w:eastAsia="仿宋_GB2312" w:hint="eastAsia"/>
          <w:sz w:val="32"/>
          <w:szCs w:val="32"/>
        </w:rPr>
      </w:pPr>
      <w:r w:rsidRPr="004C5935">
        <w:rPr>
          <w:rStyle w:val="a4"/>
          <w:rFonts w:ascii="仿宋_GB2312" w:eastAsia="仿宋_GB2312" w:hAnsi="Arial" w:cs="Arial" w:hint="eastAsia"/>
          <w:spacing w:val="30"/>
          <w:sz w:val="32"/>
          <w:szCs w:val="32"/>
        </w:rPr>
        <w:t>会议要求，要实现争先进、创一流的目标。</w:t>
      </w:r>
      <w:r w:rsidRPr="004C5935">
        <w:rPr>
          <w:rFonts w:ascii="仿宋_GB2312" w:eastAsia="仿宋_GB2312" w:hAnsi="Arial" w:cs="Arial" w:hint="eastAsia"/>
          <w:spacing w:val="30"/>
          <w:sz w:val="32"/>
          <w:szCs w:val="32"/>
        </w:rPr>
        <w:t>夯实基础。良好的开局是成功的基础，要坚持抓基层、强基础的工作导向，积极适应今年工作新变化、新要求，以开局即决战、起跑即冲刺的姿态，开好局、起好步，为全年工作良性发展筑牢坚实基础。敢于创新。新的形势对检察工作提出新的要求，要结合工作实际，解放思想，开拓创新，为实现洛阳检察工作现代化贡献力量。转变作风。按照“能力作风建设深化年”要求，认真分析“四个问题”的原因，深入基层，调查研究，找准症结，能动履职，使各项工作做到求极致、创一流。</w:t>
      </w:r>
    </w:p>
    <w:p w:rsidR="005F26DF" w:rsidRPr="004C5935" w:rsidRDefault="005F26DF" w:rsidP="004C5935">
      <w:pPr>
        <w:pStyle w:val="a3"/>
        <w:spacing w:before="0" w:beforeAutospacing="0" w:after="0" w:afterAutospacing="0" w:line="62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</w:p>
    <w:p w:rsidR="005F26DF" w:rsidRPr="004C5935" w:rsidRDefault="005F26DF" w:rsidP="004C5935">
      <w:pPr>
        <w:pStyle w:val="a3"/>
        <w:spacing w:before="0" w:beforeAutospacing="0" w:after="0" w:afterAutospacing="0" w:line="620" w:lineRule="exact"/>
        <w:ind w:firstLineChars="200" w:firstLine="700"/>
        <w:jc w:val="both"/>
        <w:rPr>
          <w:rFonts w:ascii="仿宋_GB2312" w:eastAsia="仿宋_GB2312" w:hint="eastAsia"/>
          <w:sz w:val="32"/>
          <w:szCs w:val="32"/>
        </w:rPr>
      </w:pPr>
      <w:r w:rsidRPr="004C5935">
        <w:rPr>
          <w:rFonts w:ascii="仿宋_GB2312" w:eastAsia="仿宋_GB2312" w:hAnsi="Arial" w:cs="Arial" w:hint="eastAsia"/>
          <w:spacing w:val="30"/>
          <w:sz w:val="32"/>
          <w:szCs w:val="32"/>
        </w:rPr>
        <w:lastRenderedPageBreak/>
        <w:t>偃师区检察院党组书记、检察长王银轩，市检察院第九检察部、第十检察部主任，各县区院未检、控申主管领导、部门负责人参加会议。</w:t>
      </w:r>
    </w:p>
    <w:p w:rsidR="004C5935" w:rsidRDefault="004C5935" w:rsidP="004C5935">
      <w:pPr>
        <w:spacing w:line="62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</w:p>
    <w:p w:rsidR="004C5935" w:rsidRDefault="004C5935" w:rsidP="004C5935">
      <w:pPr>
        <w:spacing w:line="62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</w:p>
    <w:p w:rsidR="004C5935" w:rsidRPr="004C5935" w:rsidRDefault="004C5935" w:rsidP="004C5935">
      <w:pPr>
        <w:spacing w:line="62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来源：洛阳检察微信公众号</w:t>
      </w:r>
    </w:p>
    <w:sectPr w:rsidR="004C5935" w:rsidRPr="004C593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D3417"/>
    <w:rsid w:val="00323B43"/>
    <w:rsid w:val="003D37D8"/>
    <w:rsid w:val="00426133"/>
    <w:rsid w:val="004358AB"/>
    <w:rsid w:val="004C5935"/>
    <w:rsid w:val="005F26D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6D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5F26D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F26D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F26D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3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2023-04-28T01:24:00Z</dcterms:modified>
</cp:coreProperties>
</file>