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3E" w:rsidRDefault="0048392A" w:rsidP="0048392A">
      <w:pPr>
        <w:widowControl/>
        <w:shd w:val="clear" w:color="auto" w:fill="FFFFFF"/>
        <w:spacing w:after="188" w:line="520" w:lineRule="exact"/>
        <w:ind w:firstLineChars="250" w:firstLine="1135"/>
        <w:jc w:val="center"/>
        <w:outlineLvl w:val="1"/>
        <w:rPr>
          <w:rFonts w:ascii="黑体" w:eastAsia="黑体" w:hAnsi="黑体" w:cs="宋体" w:hint="eastAsia"/>
          <w:color w:val="333333"/>
          <w:spacing w:val="7"/>
          <w:kern w:val="0"/>
          <w:sz w:val="44"/>
          <w:szCs w:val="44"/>
        </w:rPr>
      </w:pPr>
      <w:r>
        <w:rPr>
          <w:rFonts w:ascii="黑体" w:eastAsia="黑体" w:hAnsi="黑体" w:cs="宋体" w:hint="eastAsia"/>
          <w:color w:val="333333"/>
          <w:spacing w:val="7"/>
          <w:kern w:val="0"/>
          <w:sz w:val="44"/>
          <w:szCs w:val="44"/>
        </w:rPr>
        <w:t>嵩县人民检察院——</w:t>
      </w:r>
      <w:r w:rsidR="0079343E" w:rsidRPr="0048392A">
        <w:rPr>
          <w:rFonts w:ascii="黑体" w:eastAsia="黑体" w:hAnsi="黑体" w:cs="宋体" w:hint="eastAsia"/>
          <w:color w:val="333333"/>
          <w:spacing w:val="7"/>
          <w:kern w:val="0"/>
          <w:sz w:val="44"/>
          <w:szCs w:val="44"/>
        </w:rPr>
        <w:t>一份检察建议还洛阳人民健康饮用水水源</w:t>
      </w:r>
    </w:p>
    <w:p w:rsidR="00055372" w:rsidRPr="0048392A" w:rsidRDefault="00055372" w:rsidP="0048392A">
      <w:pPr>
        <w:widowControl/>
        <w:shd w:val="clear" w:color="auto" w:fill="FFFFFF"/>
        <w:spacing w:after="188" w:line="520" w:lineRule="exact"/>
        <w:ind w:firstLineChars="250" w:firstLine="1135"/>
        <w:jc w:val="center"/>
        <w:outlineLvl w:val="1"/>
        <w:rPr>
          <w:rFonts w:ascii="黑体" w:eastAsia="黑体" w:hAnsi="黑体" w:cs="宋体"/>
          <w:color w:val="333333"/>
          <w:spacing w:val="7"/>
          <w:kern w:val="0"/>
          <w:sz w:val="44"/>
          <w:szCs w:val="44"/>
        </w:rPr>
      </w:pPr>
    </w:p>
    <w:p w:rsidR="00C639AD" w:rsidRPr="00055372" w:rsidRDefault="0079343E" w:rsidP="0079343E">
      <w:pPr>
        <w:spacing w:line="520" w:lineRule="exact"/>
        <w:ind w:firstLineChars="100" w:firstLine="334"/>
        <w:rPr>
          <w:rStyle w:val="a5"/>
          <w:rFonts w:ascii="仿宋" w:eastAsia="仿宋" w:hAnsi="仿宋"/>
          <w:b w:val="0"/>
          <w:color w:val="0F1010"/>
          <w:spacing w:val="7"/>
          <w:sz w:val="32"/>
          <w:szCs w:val="32"/>
          <w:shd w:val="clear" w:color="auto" w:fill="FFFFFF"/>
        </w:rPr>
      </w:pPr>
      <w:r w:rsidRPr="0079343E">
        <w:rPr>
          <w:rFonts w:ascii="仿宋" w:eastAsia="仿宋" w:hAnsi="仿宋" w:hint="eastAsia"/>
          <w:spacing w:val="7"/>
          <w:sz w:val="32"/>
          <w:szCs w:val="32"/>
          <w:shd w:val="clear" w:color="auto" w:fill="FFFFFF"/>
        </w:rPr>
        <w:t>“省环保厅领导来咱县检查，沿着咱伊河河堤数排污口，要不是你们去年发检察建议让俺整改公厕，这回我就倒大霉了，该叫我卷铺盖下岗了，太感谢啦</w:t>
      </w:r>
      <w:r w:rsidRPr="00055372">
        <w:rPr>
          <w:rFonts w:ascii="仿宋" w:eastAsia="仿宋" w:hAnsi="仿宋" w:hint="eastAsia"/>
          <w:spacing w:val="7"/>
          <w:sz w:val="32"/>
          <w:szCs w:val="32"/>
          <w:shd w:val="clear" w:color="auto" w:fill="FFFFFF"/>
        </w:rPr>
        <w:t>！”</w:t>
      </w:r>
      <w:r w:rsidRPr="00055372">
        <w:rPr>
          <w:rStyle w:val="a5"/>
          <w:rFonts w:ascii="仿宋" w:eastAsia="仿宋" w:hAnsi="仿宋" w:hint="eastAsia"/>
          <w:b w:val="0"/>
          <w:color w:val="0F1010"/>
          <w:spacing w:val="7"/>
          <w:sz w:val="32"/>
          <w:szCs w:val="32"/>
          <w:shd w:val="clear" w:color="auto" w:fill="FFFFFF"/>
        </w:rPr>
        <w:t>近日，嵩县市政管理局公厕办负责人到嵩县检察院民行科办公室感激地说。</w:t>
      </w:r>
    </w:p>
    <w:p w:rsidR="0079343E" w:rsidRPr="0079343E" w:rsidRDefault="0079343E" w:rsidP="0079343E">
      <w:pPr>
        <w:pStyle w:val="a6"/>
        <w:spacing w:before="0" w:beforeAutospacing="0" w:after="0" w:afterAutospacing="0" w:line="520" w:lineRule="exact"/>
        <w:ind w:firstLineChars="100" w:firstLine="320"/>
        <w:rPr>
          <w:rFonts w:ascii="仿宋" w:eastAsia="仿宋" w:hAnsi="仿宋"/>
          <w:sz w:val="32"/>
          <w:szCs w:val="32"/>
        </w:rPr>
      </w:pPr>
      <w:r w:rsidRPr="0079343E">
        <w:rPr>
          <w:rFonts w:ascii="仿宋" w:eastAsia="仿宋" w:hAnsi="仿宋"/>
          <w:sz w:val="32"/>
          <w:szCs w:val="32"/>
        </w:rPr>
        <w:t xml:space="preserve">　时间回到去年6月，嵩县湖滨公园1、3号公厕污水直排伊河，炎炎夏日，恶臭难闻，破坏公园环境，污染伊河水域，对陆浑水库饮用水源地安全造成威胁。</w:t>
      </w:r>
    </w:p>
    <w:p w:rsidR="0079343E" w:rsidRPr="0079343E" w:rsidRDefault="0079343E" w:rsidP="0079343E">
      <w:pPr>
        <w:pStyle w:val="a6"/>
        <w:spacing w:before="0" w:beforeAutospacing="0" w:after="0" w:afterAutospacing="0" w:line="520" w:lineRule="exact"/>
        <w:rPr>
          <w:rFonts w:ascii="仿宋" w:eastAsia="仿宋" w:hAnsi="仿宋"/>
          <w:sz w:val="32"/>
          <w:szCs w:val="32"/>
        </w:rPr>
      </w:pPr>
      <w:r w:rsidRPr="0079343E">
        <w:rPr>
          <w:rFonts w:ascii="仿宋" w:eastAsia="仿宋" w:hAnsi="仿宋"/>
          <w:sz w:val="32"/>
          <w:szCs w:val="32"/>
        </w:rPr>
        <w:t xml:space="preserve">　　嵩县人民检察院民行科干警来到现场，实地查看，扑面而来闻到的是刺鼻的臭气，他们沿公园水线从头至尾，对所有的排水及泄洪口逐个进行摸排。发现湖滨公园1、3号公厕污水沿河堤直接排进伊河汇入陆浑水库。陆浑水库是洛阳重要的饮用水水源地，被很多人称为洛阳的“水缸”，这种行为严重影响洛阳人民健康生活，危害公共利益，及时整改刻不容缓！</w:t>
      </w:r>
    </w:p>
    <w:p w:rsidR="0079343E" w:rsidRPr="0079343E" w:rsidRDefault="0079343E" w:rsidP="0079343E">
      <w:pPr>
        <w:pStyle w:val="a6"/>
        <w:spacing w:before="0" w:beforeAutospacing="0" w:after="0" w:afterAutospacing="0" w:line="520" w:lineRule="exact"/>
        <w:rPr>
          <w:rFonts w:ascii="仿宋" w:eastAsia="仿宋" w:hAnsi="仿宋"/>
          <w:sz w:val="32"/>
          <w:szCs w:val="32"/>
        </w:rPr>
      </w:pPr>
      <w:r w:rsidRPr="0079343E">
        <w:rPr>
          <w:rFonts w:ascii="仿宋" w:eastAsia="仿宋" w:hAnsi="仿宋"/>
          <w:sz w:val="32"/>
          <w:szCs w:val="32"/>
        </w:rPr>
        <w:t xml:space="preserve">　　周边群众及路过的行人反映说：“公园建设厕所确实是为老百姓们考虑，是好事，但是这厕所排污的臭味让人窒息，公园的美景已经被刺鼻的臭气污染了。”</w:t>
      </w:r>
    </w:p>
    <w:p w:rsidR="0079343E" w:rsidRPr="0079343E" w:rsidRDefault="0079343E" w:rsidP="0079343E">
      <w:pPr>
        <w:spacing w:line="520" w:lineRule="exact"/>
        <w:ind w:firstLineChars="50" w:firstLine="167"/>
        <w:rPr>
          <w:rFonts w:ascii="仿宋" w:eastAsia="仿宋" w:hAnsi="仿宋"/>
          <w:sz w:val="32"/>
          <w:szCs w:val="32"/>
        </w:rPr>
      </w:pPr>
      <w:r w:rsidRPr="0079343E">
        <w:rPr>
          <w:rFonts w:ascii="仿宋" w:eastAsia="仿宋" w:hAnsi="仿宋" w:hint="eastAsia"/>
          <w:color w:val="FFFFFF"/>
          <w:spacing w:val="7"/>
          <w:sz w:val="32"/>
          <w:szCs w:val="32"/>
        </w:rPr>
        <w:t xml:space="preserve">　</w:t>
      </w:r>
      <w:r w:rsidRPr="0079343E">
        <w:rPr>
          <w:rFonts w:ascii="仿宋" w:eastAsia="仿宋" w:hAnsi="仿宋" w:hint="eastAsia"/>
          <w:sz w:val="32"/>
          <w:szCs w:val="32"/>
        </w:rPr>
        <w:t>2017年7月7日，嵩县人民检察院根据新修改的《中华人民共和国行政诉讼法》，向有监管职责的嵩县市政管理局发出“将湖滨公园公厕污水引入污水管道及因公厕排污造成的污染情况进行整改”的公益诉讼诉前检察建议。检察建议发出数日后，民行科干警再次到现场查看，发现不再有刺鼻</w:t>
      </w:r>
      <w:r w:rsidRPr="0079343E">
        <w:rPr>
          <w:rFonts w:ascii="仿宋" w:eastAsia="仿宋" w:hAnsi="仿宋" w:hint="eastAsia"/>
          <w:sz w:val="32"/>
          <w:szCs w:val="32"/>
        </w:rPr>
        <w:lastRenderedPageBreak/>
        <w:t>的臭气了，但是，走近一看，他们只是封堵了排污口，在地面挖坑进行掩盖！这样的整改治标不治本。民行干警再次找到嵩县市政管理局领导，让他们到现场一起查看实情，倾听群众的呼声。通过实地监督，让市政管理局切实采纳检察建议并采取可行的整改措施。</w:t>
      </w:r>
    </w:p>
    <w:p w:rsidR="0079343E" w:rsidRPr="0079343E" w:rsidRDefault="0079343E" w:rsidP="0079343E">
      <w:pPr>
        <w:pStyle w:val="a6"/>
        <w:spacing w:before="0" w:beforeAutospacing="0" w:after="0" w:afterAutospacing="0" w:line="520" w:lineRule="exact"/>
        <w:rPr>
          <w:rFonts w:ascii="仿宋" w:eastAsia="仿宋" w:hAnsi="仿宋"/>
          <w:sz w:val="32"/>
          <w:szCs w:val="32"/>
        </w:rPr>
      </w:pPr>
      <w:r w:rsidRPr="0079343E">
        <w:rPr>
          <w:rFonts w:ascii="仿宋" w:eastAsia="仿宋" w:hAnsi="仿宋" w:hint="eastAsia"/>
          <w:color w:val="FFFFFF"/>
          <w:spacing w:val="7"/>
          <w:sz w:val="32"/>
          <w:szCs w:val="32"/>
        </w:rPr>
        <w:t>的</w:t>
      </w:r>
      <w:r w:rsidRPr="0079343E">
        <w:rPr>
          <w:rFonts w:ascii="仿宋" w:eastAsia="仿宋" w:hAnsi="仿宋"/>
          <w:sz w:val="32"/>
          <w:szCs w:val="32"/>
        </w:rPr>
        <w:t xml:space="preserve">　四个月后，民行科干警跟踪监督。回访发现，再也闻不到刺鼻的臭气，公厕污水确实全部引入城市排污管道，解决了小公厕的大问题。</w:t>
      </w:r>
    </w:p>
    <w:p w:rsidR="0079343E" w:rsidRPr="0079343E" w:rsidRDefault="0079343E" w:rsidP="0079343E">
      <w:pPr>
        <w:pStyle w:val="a6"/>
        <w:spacing w:before="0" w:beforeAutospacing="0" w:after="0" w:afterAutospacing="0" w:line="520" w:lineRule="exact"/>
        <w:rPr>
          <w:rFonts w:ascii="仿宋" w:eastAsia="仿宋" w:hAnsi="仿宋"/>
          <w:sz w:val="32"/>
          <w:szCs w:val="32"/>
        </w:rPr>
      </w:pPr>
      <w:r w:rsidRPr="0079343E">
        <w:rPr>
          <w:rFonts w:ascii="仿宋" w:eastAsia="仿宋" w:hAnsi="仿宋"/>
          <w:sz w:val="32"/>
          <w:szCs w:val="32"/>
        </w:rPr>
        <w:t xml:space="preserve">　　从发现案件线索</w:t>
      </w:r>
    </w:p>
    <w:p w:rsidR="0079343E" w:rsidRPr="0079343E" w:rsidRDefault="0079343E" w:rsidP="0079343E">
      <w:pPr>
        <w:pStyle w:val="a6"/>
        <w:spacing w:before="0" w:beforeAutospacing="0" w:after="0" w:afterAutospacing="0" w:line="520" w:lineRule="exact"/>
        <w:rPr>
          <w:rFonts w:ascii="仿宋" w:eastAsia="仿宋" w:hAnsi="仿宋"/>
          <w:sz w:val="32"/>
          <w:szCs w:val="32"/>
        </w:rPr>
      </w:pPr>
      <w:r w:rsidRPr="0079343E">
        <w:rPr>
          <w:rFonts w:ascii="仿宋" w:eastAsia="仿宋" w:hAnsi="仿宋"/>
          <w:sz w:val="32"/>
          <w:szCs w:val="32"/>
        </w:rPr>
        <w:t xml:space="preserve">　　实地调查走访</w:t>
      </w:r>
    </w:p>
    <w:p w:rsidR="0079343E" w:rsidRPr="0079343E" w:rsidRDefault="0079343E" w:rsidP="0079343E">
      <w:pPr>
        <w:pStyle w:val="a6"/>
        <w:spacing w:before="0" w:beforeAutospacing="0" w:after="0" w:afterAutospacing="0" w:line="520" w:lineRule="exact"/>
        <w:rPr>
          <w:rFonts w:ascii="仿宋" w:eastAsia="仿宋" w:hAnsi="仿宋"/>
          <w:sz w:val="32"/>
          <w:szCs w:val="32"/>
        </w:rPr>
      </w:pPr>
      <w:r w:rsidRPr="0079343E">
        <w:rPr>
          <w:rFonts w:ascii="仿宋" w:eastAsia="仿宋" w:hAnsi="仿宋"/>
          <w:sz w:val="32"/>
          <w:szCs w:val="32"/>
        </w:rPr>
        <w:t xml:space="preserve">　　查阅相关法律法规</w:t>
      </w:r>
    </w:p>
    <w:p w:rsidR="0079343E" w:rsidRPr="0079343E" w:rsidRDefault="0079343E" w:rsidP="0079343E">
      <w:pPr>
        <w:pStyle w:val="a6"/>
        <w:spacing w:before="0" w:beforeAutospacing="0" w:after="0" w:afterAutospacing="0" w:line="520" w:lineRule="exact"/>
        <w:rPr>
          <w:rFonts w:ascii="仿宋" w:eastAsia="仿宋" w:hAnsi="仿宋"/>
          <w:sz w:val="32"/>
          <w:szCs w:val="32"/>
        </w:rPr>
      </w:pPr>
      <w:r w:rsidRPr="0079343E">
        <w:rPr>
          <w:rFonts w:ascii="仿宋" w:eastAsia="仿宋" w:hAnsi="仿宋"/>
          <w:sz w:val="32"/>
          <w:szCs w:val="32"/>
        </w:rPr>
        <w:t xml:space="preserve">　　发出诉前检察建议</w:t>
      </w:r>
    </w:p>
    <w:p w:rsidR="0079343E" w:rsidRPr="0079343E" w:rsidRDefault="0079343E" w:rsidP="0079343E">
      <w:pPr>
        <w:pStyle w:val="a6"/>
        <w:spacing w:before="0" w:beforeAutospacing="0" w:after="0" w:afterAutospacing="0" w:line="520" w:lineRule="exact"/>
        <w:rPr>
          <w:rFonts w:ascii="仿宋" w:eastAsia="仿宋" w:hAnsi="仿宋"/>
          <w:sz w:val="32"/>
          <w:szCs w:val="32"/>
        </w:rPr>
      </w:pPr>
      <w:r w:rsidRPr="0079343E">
        <w:rPr>
          <w:rFonts w:ascii="仿宋" w:eastAsia="仿宋" w:hAnsi="仿宋"/>
          <w:sz w:val="32"/>
          <w:szCs w:val="32"/>
        </w:rPr>
        <w:t xml:space="preserve">　　督促履行职责</w:t>
      </w:r>
    </w:p>
    <w:p w:rsidR="0079343E" w:rsidRPr="0079343E" w:rsidRDefault="0079343E" w:rsidP="0079343E">
      <w:pPr>
        <w:pStyle w:val="a6"/>
        <w:spacing w:before="0" w:beforeAutospacing="0" w:after="0" w:afterAutospacing="0" w:line="520" w:lineRule="exact"/>
        <w:rPr>
          <w:rFonts w:ascii="仿宋" w:eastAsia="仿宋" w:hAnsi="仿宋"/>
          <w:sz w:val="32"/>
          <w:szCs w:val="32"/>
        </w:rPr>
      </w:pPr>
      <w:r w:rsidRPr="0079343E">
        <w:rPr>
          <w:rFonts w:ascii="仿宋" w:eastAsia="仿宋" w:hAnsi="仿宋"/>
          <w:sz w:val="32"/>
          <w:szCs w:val="32"/>
        </w:rPr>
        <w:t xml:space="preserve">　　建议采纳回复后实际履职</w:t>
      </w:r>
    </w:p>
    <w:p w:rsidR="0079343E" w:rsidRPr="0079343E" w:rsidRDefault="0079343E" w:rsidP="00055372">
      <w:pPr>
        <w:pStyle w:val="a6"/>
        <w:spacing w:before="0" w:beforeAutospacing="0" w:after="0" w:afterAutospacing="0" w:line="520" w:lineRule="exact"/>
        <w:ind w:firstLineChars="195" w:firstLine="624"/>
        <w:rPr>
          <w:rFonts w:ascii="仿宋" w:eastAsia="仿宋" w:hAnsi="仿宋"/>
          <w:sz w:val="32"/>
          <w:szCs w:val="32"/>
        </w:rPr>
      </w:pPr>
      <w:r w:rsidRPr="0079343E">
        <w:rPr>
          <w:rFonts w:ascii="仿宋" w:eastAsia="仿宋" w:hAnsi="仿宋"/>
          <w:sz w:val="32"/>
          <w:szCs w:val="32"/>
        </w:rPr>
        <w:t>到主管部门的感激与群众的满意</w:t>
      </w:r>
    </w:p>
    <w:p w:rsidR="0079343E" w:rsidRPr="0079343E" w:rsidRDefault="0079343E" w:rsidP="00055372">
      <w:pPr>
        <w:spacing w:line="520" w:lineRule="exact"/>
        <w:ind w:firstLineChars="100" w:firstLine="334"/>
        <w:rPr>
          <w:rFonts w:ascii="仿宋" w:eastAsia="仿宋" w:hAnsi="仿宋"/>
          <w:sz w:val="32"/>
          <w:szCs w:val="32"/>
        </w:rPr>
      </w:pPr>
      <w:r>
        <w:rPr>
          <w:rFonts w:ascii="仿宋" w:eastAsia="仿宋" w:hAnsi="仿宋" w:hint="eastAsia"/>
          <w:color w:val="FFFFFF"/>
          <w:spacing w:val="7"/>
          <w:sz w:val="32"/>
          <w:szCs w:val="32"/>
        </w:rPr>
        <w:t xml:space="preserve">  </w:t>
      </w:r>
      <w:r w:rsidRPr="0079343E">
        <w:rPr>
          <w:rFonts w:ascii="仿宋" w:eastAsia="仿宋" w:hAnsi="仿宋" w:hint="eastAsia"/>
          <w:color w:val="333333"/>
          <w:spacing w:val="7"/>
          <w:sz w:val="32"/>
          <w:szCs w:val="32"/>
          <w:shd w:val="clear" w:color="auto" w:fill="FFFFFF"/>
        </w:rPr>
        <w:t>2018年，嵩县人民检察院通过开展“生态资源保护专项活动”，发现公益诉讼案件线索6起，立案6起，向环保、水利、国土、林业部门发出诉前检察建议6份，得到县委、政府高度重视和全力支持，迅速启动在全县开展严厉打击破坏自然资源行为专项活动，有效地保护嵩县的生态环境和自然资源，满足人民群众对绿水青山、对健康生活的美好需求，为嵩县检察院开展公益诉讼工作奠定了坚实的基础。</w:t>
      </w:r>
      <w:r w:rsidRPr="0079343E">
        <w:rPr>
          <w:rFonts w:ascii="仿宋" w:eastAsia="仿宋" w:hAnsi="仿宋" w:hint="eastAsia"/>
          <w:color w:val="FFFFFF"/>
          <w:spacing w:val="7"/>
          <w:sz w:val="32"/>
          <w:szCs w:val="32"/>
        </w:rPr>
        <w:t>政管理局发出“将湖滨公园公厕污水引入污水管道及因公厕排污造成的污染情况进行整改”的公益诉讼诉前检察建议谁来整改公厕污水乱排放？2017年7月7日，嵩县人民检察院根据新修改的《中华人民共和国行政</w:t>
      </w:r>
      <w:r w:rsidRPr="0079343E">
        <w:rPr>
          <w:rFonts w:ascii="仿宋" w:eastAsia="仿宋" w:hAnsi="仿宋" w:hint="eastAsia"/>
          <w:color w:val="FFFFFF"/>
          <w:spacing w:val="7"/>
          <w:sz w:val="32"/>
          <w:szCs w:val="32"/>
        </w:rPr>
        <w:lastRenderedPageBreak/>
        <w:t>诉讼法》，向有监管职责的嵩县市政管理局发出“将湖滨公园公厕污水引入污水管道及因公厕排污造成的污染情况进行整改”的公益诉讼诉前检察建议。谁来整改公厕污水乱排放？2017年7月7日，嵩县人民检察院根据新修改的《中华人民共和国行政诉讼法》，向有监管职责的嵩县市政管理局发出“将湖滨公园公厕污水引入污水管道及因公厕排污造成的污染情况进行整改”的公益诉讼诉前检察建议。</w:t>
      </w:r>
    </w:p>
    <w:sectPr w:rsidR="0079343E" w:rsidRPr="0079343E" w:rsidSect="00FF33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10A" w:rsidRDefault="009B710A" w:rsidP="0017126A">
      <w:r>
        <w:separator/>
      </w:r>
    </w:p>
  </w:endnote>
  <w:endnote w:type="continuationSeparator" w:id="1">
    <w:p w:rsidR="009B710A" w:rsidRDefault="009B710A" w:rsidP="001712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10A" w:rsidRDefault="009B710A" w:rsidP="0017126A">
      <w:r>
        <w:separator/>
      </w:r>
    </w:p>
  </w:footnote>
  <w:footnote w:type="continuationSeparator" w:id="1">
    <w:p w:rsidR="009B710A" w:rsidRDefault="009B710A" w:rsidP="001712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126A"/>
    <w:rsid w:val="00055372"/>
    <w:rsid w:val="0017126A"/>
    <w:rsid w:val="00394053"/>
    <w:rsid w:val="0048392A"/>
    <w:rsid w:val="0079343E"/>
    <w:rsid w:val="00845025"/>
    <w:rsid w:val="009B710A"/>
    <w:rsid w:val="00C639AD"/>
    <w:rsid w:val="00FF3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26A"/>
    <w:pPr>
      <w:widowControl w:val="0"/>
      <w:jc w:val="both"/>
    </w:pPr>
  </w:style>
  <w:style w:type="paragraph" w:styleId="2">
    <w:name w:val="heading 2"/>
    <w:basedOn w:val="a"/>
    <w:link w:val="2Char"/>
    <w:uiPriority w:val="9"/>
    <w:qFormat/>
    <w:rsid w:val="0079343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12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126A"/>
    <w:rPr>
      <w:sz w:val="18"/>
      <w:szCs w:val="18"/>
    </w:rPr>
  </w:style>
  <w:style w:type="paragraph" w:styleId="a4">
    <w:name w:val="footer"/>
    <w:basedOn w:val="a"/>
    <w:link w:val="Char0"/>
    <w:uiPriority w:val="99"/>
    <w:semiHidden/>
    <w:unhideWhenUsed/>
    <w:rsid w:val="001712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126A"/>
    <w:rPr>
      <w:sz w:val="18"/>
      <w:szCs w:val="18"/>
    </w:rPr>
  </w:style>
  <w:style w:type="character" w:styleId="a5">
    <w:name w:val="Strong"/>
    <w:basedOn w:val="a0"/>
    <w:uiPriority w:val="22"/>
    <w:qFormat/>
    <w:rsid w:val="0079343E"/>
    <w:rPr>
      <w:b/>
      <w:bCs/>
    </w:rPr>
  </w:style>
  <w:style w:type="paragraph" w:styleId="a6">
    <w:name w:val="Normal (Web)"/>
    <w:basedOn w:val="a"/>
    <w:uiPriority w:val="99"/>
    <w:semiHidden/>
    <w:unhideWhenUsed/>
    <w:rsid w:val="0079343E"/>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79343E"/>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48650318">
      <w:bodyDiv w:val="1"/>
      <w:marLeft w:val="0"/>
      <w:marRight w:val="0"/>
      <w:marTop w:val="0"/>
      <w:marBottom w:val="0"/>
      <w:divBdr>
        <w:top w:val="none" w:sz="0" w:space="0" w:color="auto"/>
        <w:left w:val="none" w:sz="0" w:space="0" w:color="auto"/>
        <w:bottom w:val="none" w:sz="0" w:space="0" w:color="auto"/>
        <w:right w:val="none" w:sz="0" w:space="0" w:color="auto"/>
      </w:divBdr>
    </w:div>
    <w:div w:id="830606123">
      <w:bodyDiv w:val="1"/>
      <w:marLeft w:val="0"/>
      <w:marRight w:val="0"/>
      <w:marTop w:val="0"/>
      <w:marBottom w:val="0"/>
      <w:divBdr>
        <w:top w:val="none" w:sz="0" w:space="0" w:color="auto"/>
        <w:left w:val="none" w:sz="0" w:space="0" w:color="auto"/>
        <w:bottom w:val="none" w:sz="0" w:space="0" w:color="auto"/>
        <w:right w:val="none" w:sz="0" w:space="0" w:color="auto"/>
      </w:divBdr>
    </w:div>
    <w:div w:id="21415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191</Words>
  <Characters>1093</Characters>
  <Application>Microsoft Office Word</Application>
  <DocSecurity>0</DocSecurity>
  <Lines>9</Lines>
  <Paragraphs>2</Paragraphs>
  <ScaleCrop>false</ScaleCrop>
  <Company>China</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2018-07-12T02:15:00Z</dcterms:created>
  <dcterms:modified xsi:type="dcterms:W3CDTF">2018-07-12T03:07:00Z</dcterms:modified>
</cp:coreProperties>
</file>