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54" w:rsidRDefault="001F2754" w:rsidP="00964BE8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洛阳市院召开</w:t>
      </w:r>
      <w:r w:rsidRPr="00964BE8">
        <w:rPr>
          <w:rFonts w:ascii="宋体" w:hAnsi="宋体" w:hint="eastAsia"/>
          <w:sz w:val="44"/>
          <w:szCs w:val="44"/>
        </w:rPr>
        <w:t>推进破坏环境资源、危害食品药品、侵犯知识产权专项立案监督活动</w:t>
      </w:r>
      <w:r>
        <w:rPr>
          <w:rFonts w:ascii="宋体" w:hAnsi="宋体" w:hint="eastAsia"/>
          <w:sz w:val="44"/>
          <w:szCs w:val="44"/>
        </w:rPr>
        <w:t>及深化</w:t>
      </w:r>
    </w:p>
    <w:p w:rsidR="001F2754" w:rsidRPr="00964BE8" w:rsidRDefault="001F2754" w:rsidP="00964BE8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两法衔接</w:t>
      </w:r>
      <w:r w:rsidRPr="00964BE8">
        <w:rPr>
          <w:rFonts w:ascii="宋体" w:hAnsi="宋体" w:hint="eastAsia"/>
          <w:sz w:val="44"/>
          <w:szCs w:val="44"/>
        </w:rPr>
        <w:t>工作座谈会</w:t>
      </w:r>
    </w:p>
    <w:p w:rsidR="001F2754" w:rsidRPr="00964BE8" w:rsidRDefault="001F2754" w:rsidP="00053193">
      <w:pPr>
        <w:spacing w:line="500" w:lineRule="exact"/>
        <w:rPr>
          <w:sz w:val="32"/>
          <w:szCs w:val="32"/>
        </w:rPr>
      </w:pPr>
      <w:r>
        <w:t>     </w:t>
      </w:r>
    </w:p>
    <w:p w:rsidR="001F2754" w:rsidRPr="00807F5E" w:rsidRDefault="001F2754" w:rsidP="00807F5E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964BE8">
        <w:rPr>
          <w:sz w:val="32"/>
          <w:szCs w:val="32"/>
        </w:rPr>
        <w:t>        </w:t>
      </w:r>
      <w:r w:rsidRPr="005F5BC2">
        <w:rPr>
          <w:rFonts w:ascii="仿宋_GB2312" w:eastAsia="仿宋_GB2312" w:hint="eastAsia"/>
          <w:sz w:val="32"/>
          <w:szCs w:val="32"/>
        </w:rPr>
        <w:t>为</w:t>
      </w:r>
      <w:r w:rsidRPr="005F5BC2">
        <w:rPr>
          <w:rFonts w:ascii="仿宋_GB2312" w:eastAsia="仿宋_GB2312" w:hint="eastAsia"/>
          <w:color w:val="000000"/>
          <w:sz w:val="32"/>
          <w:szCs w:val="32"/>
        </w:rPr>
        <w:t>积</w:t>
      </w:r>
      <w:r>
        <w:rPr>
          <w:rFonts w:ascii="仿宋_GB2312" w:eastAsia="仿宋_GB2312" w:hint="eastAsia"/>
          <w:color w:val="000000"/>
          <w:sz w:val="32"/>
          <w:szCs w:val="32"/>
        </w:rPr>
        <w:t>极回应人民群众对环境、食品药品、假冒伪劣治理的新期待，</w:t>
      </w:r>
      <w:r>
        <w:rPr>
          <w:rFonts w:eastAsia="仿宋_GB2312" w:hint="eastAsia"/>
          <w:kern w:val="0"/>
          <w:sz w:val="32"/>
          <w:szCs w:val="32"/>
        </w:rPr>
        <w:t>实现行政执法和刑事司法之间的良性互动，</w:t>
      </w:r>
      <w:r>
        <w:rPr>
          <w:rFonts w:eastAsia="仿宋_GB2312" w:hint="eastAsia"/>
          <w:sz w:val="32"/>
          <w:szCs w:val="32"/>
        </w:rPr>
        <w:t>推动形成</w:t>
      </w:r>
      <w:r>
        <w:rPr>
          <w:rFonts w:eastAsia="仿宋_GB2312" w:hint="eastAsia"/>
          <w:kern w:val="0"/>
          <w:sz w:val="32"/>
          <w:szCs w:val="32"/>
        </w:rPr>
        <w:t>新时代</w:t>
      </w:r>
      <w:r>
        <w:rPr>
          <w:rFonts w:eastAsia="仿宋_GB2312" w:hint="eastAsia"/>
          <w:sz w:val="32"/>
          <w:szCs w:val="32"/>
        </w:rPr>
        <w:t>共建共治共享的社会治理新格局</w:t>
      </w:r>
      <w:r>
        <w:rPr>
          <w:rFonts w:eastAsia="仿宋_GB2312" w:hint="eastAsia"/>
          <w:kern w:val="0"/>
          <w:sz w:val="32"/>
          <w:szCs w:val="32"/>
        </w:rPr>
        <w:t>。根据高检院部署和省院《</w:t>
      </w:r>
      <w:r w:rsidRPr="005F5BC2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关于以检察专项工作深化法律监督提升服务大局水平的通知》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要求，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8"/>
        </w:smartTagPr>
        <w:r w:rsidRPr="005F5BC2">
          <w:rPr>
            <w:rFonts w:ascii="仿宋_GB2312" w:eastAsia="仿宋_GB2312"/>
            <w:sz w:val="32"/>
            <w:szCs w:val="32"/>
          </w:rPr>
          <w:t>5</w:t>
        </w:r>
        <w:r w:rsidRPr="005F5BC2">
          <w:rPr>
            <w:rFonts w:ascii="仿宋_GB2312" w:eastAsia="仿宋_GB2312" w:hint="eastAsia"/>
            <w:sz w:val="32"/>
            <w:szCs w:val="32"/>
          </w:rPr>
          <w:t>月</w:t>
        </w:r>
        <w:r w:rsidRPr="005F5BC2">
          <w:rPr>
            <w:rFonts w:ascii="仿宋_GB2312" w:eastAsia="仿宋_GB2312"/>
            <w:sz w:val="32"/>
            <w:szCs w:val="32"/>
          </w:rPr>
          <w:t>17</w:t>
        </w:r>
        <w:r w:rsidRPr="005F5BC2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5F5BC2">
        <w:rPr>
          <w:rFonts w:ascii="仿宋_GB2312" w:eastAsia="仿宋_GB2312" w:hint="eastAsia"/>
          <w:sz w:val="32"/>
          <w:szCs w:val="32"/>
        </w:rPr>
        <w:t>下午，市检察院</w:t>
      </w:r>
      <w:r>
        <w:rPr>
          <w:rFonts w:ascii="仿宋_GB2312" w:eastAsia="仿宋_GB2312" w:hint="eastAsia"/>
          <w:sz w:val="32"/>
          <w:szCs w:val="32"/>
        </w:rPr>
        <w:t>侦监局联合民行处召开了</w:t>
      </w:r>
      <w:r w:rsidRPr="005F5BC2">
        <w:rPr>
          <w:rFonts w:ascii="仿宋_GB2312" w:eastAsia="仿宋_GB2312" w:hint="eastAsia"/>
          <w:sz w:val="32"/>
          <w:szCs w:val="32"/>
        </w:rPr>
        <w:t>推进破坏环境资源、危害食品药品、侵犯知识产权专项立案监督活动及深化两法衔接工作座谈会。市公安局法制</w:t>
      </w:r>
      <w:r>
        <w:rPr>
          <w:rFonts w:ascii="仿宋_GB2312" w:eastAsia="仿宋_GB2312" w:hint="eastAsia"/>
          <w:sz w:val="32"/>
          <w:szCs w:val="32"/>
        </w:rPr>
        <w:t>支队</w:t>
      </w:r>
      <w:r w:rsidRPr="005F5BC2">
        <w:rPr>
          <w:rFonts w:ascii="仿宋_GB2312" w:eastAsia="仿宋_GB2312" w:hint="eastAsia"/>
          <w:sz w:val="32"/>
          <w:szCs w:val="32"/>
        </w:rPr>
        <w:t>、经侦</w:t>
      </w:r>
      <w:r>
        <w:rPr>
          <w:rFonts w:ascii="仿宋_GB2312" w:eastAsia="仿宋_GB2312" w:hint="eastAsia"/>
          <w:sz w:val="32"/>
          <w:szCs w:val="32"/>
        </w:rPr>
        <w:t>支队</w:t>
      </w:r>
      <w:r w:rsidRPr="005F5BC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治安支队（</w:t>
      </w:r>
      <w:r w:rsidRPr="005F5BC2">
        <w:rPr>
          <w:rFonts w:ascii="仿宋_GB2312" w:eastAsia="仿宋_GB2312" w:hint="eastAsia"/>
          <w:sz w:val="32"/>
          <w:szCs w:val="32"/>
        </w:rPr>
        <w:t>食药大队、环保大队</w:t>
      </w:r>
      <w:r>
        <w:rPr>
          <w:rFonts w:ascii="仿宋_GB2312" w:eastAsia="仿宋_GB2312" w:hint="eastAsia"/>
          <w:sz w:val="32"/>
          <w:szCs w:val="32"/>
        </w:rPr>
        <w:t>）</w:t>
      </w:r>
      <w:r w:rsidRPr="005F5BC2">
        <w:rPr>
          <w:rFonts w:ascii="仿宋_GB2312" w:eastAsia="仿宋_GB2312" w:hint="eastAsia"/>
          <w:sz w:val="32"/>
          <w:szCs w:val="32"/>
        </w:rPr>
        <w:t>、市双打办</w:t>
      </w:r>
      <w:r>
        <w:rPr>
          <w:rFonts w:ascii="仿宋_GB2312" w:eastAsia="仿宋_GB2312" w:hint="eastAsia"/>
          <w:sz w:val="32"/>
          <w:szCs w:val="32"/>
        </w:rPr>
        <w:t>、市</w:t>
      </w:r>
      <w:r w:rsidRPr="005F5BC2">
        <w:rPr>
          <w:rFonts w:ascii="仿宋_GB2312" w:eastAsia="仿宋_GB2312" w:hint="eastAsia"/>
          <w:sz w:val="32"/>
          <w:szCs w:val="32"/>
        </w:rPr>
        <w:t>食药监局、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环保局、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国土局、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工商局、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质监局、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砂石管理处、</w:t>
      </w:r>
      <w:r>
        <w:rPr>
          <w:rFonts w:ascii="仿宋_GB2312" w:eastAsia="仿宋_GB2312" w:hint="eastAsia"/>
          <w:sz w:val="32"/>
          <w:szCs w:val="32"/>
        </w:rPr>
        <w:t>市</w:t>
      </w:r>
      <w:r w:rsidRPr="005F5BC2">
        <w:rPr>
          <w:rFonts w:ascii="仿宋_GB2312" w:eastAsia="仿宋_GB2312" w:hint="eastAsia"/>
          <w:sz w:val="32"/>
          <w:szCs w:val="32"/>
        </w:rPr>
        <w:t>畜牧局</w:t>
      </w:r>
      <w:r>
        <w:rPr>
          <w:rFonts w:ascii="仿宋_GB2312" w:eastAsia="仿宋_GB2312" w:hint="eastAsia"/>
          <w:sz w:val="32"/>
          <w:szCs w:val="32"/>
        </w:rPr>
        <w:t>等单位或部门的</w:t>
      </w:r>
      <w:r w:rsidRPr="005F5BC2">
        <w:rPr>
          <w:rFonts w:ascii="仿宋_GB2312" w:eastAsia="仿宋_GB2312" w:hint="eastAsia"/>
          <w:sz w:val="32"/>
          <w:szCs w:val="32"/>
        </w:rPr>
        <w:t>法制负责人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Ansi="宋体" w:hint="eastAsia"/>
          <w:sz w:val="32"/>
          <w:szCs w:val="32"/>
        </w:rPr>
        <w:t>市检察院侦查监督局局长秦波军，副局长王铁峰、魏华伟，民事行政检察处干警刘冰参加了座谈会</w:t>
      </w:r>
      <w:r w:rsidRPr="005F5BC2">
        <w:rPr>
          <w:rFonts w:ascii="仿宋_GB2312" w:eastAsia="仿宋_GB2312" w:hint="eastAsia"/>
          <w:sz w:val="32"/>
          <w:szCs w:val="32"/>
        </w:rPr>
        <w:t>。</w:t>
      </w:r>
    </w:p>
    <w:p w:rsidR="001F2754" w:rsidRDefault="001F2754" w:rsidP="005F5BC2">
      <w:pPr>
        <w:spacing w:line="600" w:lineRule="exact"/>
        <w:rPr>
          <w:rFonts w:ascii="仿宋_GB2312" w:eastAsia="仿宋_GB2312"/>
          <w:sz w:val="32"/>
          <w:szCs w:val="32"/>
        </w:rPr>
      </w:pPr>
      <w:r w:rsidRPr="005F5BC2">
        <w:rPr>
          <w:rFonts w:eastAsia="仿宋_GB2312"/>
          <w:sz w:val="32"/>
          <w:szCs w:val="32"/>
        </w:rPr>
        <w:t>       </w:t>
      </w:r>
      <w:r w:rsidRPr="005F5BC2">
        <w:rPr>
          <w:rFonts w:ascii="仿宋_GB2312" w:eastAsia="仿宋_GB2312"/>
          <w:sz w:val="32"/>
          <w:szCs w:val="32"/>
        </w:rPr>
        <w:t xml:space="preserve"> </w:t>
      </w:r>
      <w:r w:rsidRPr="005F5BC2">
        <w:rPr>
          <w:rFonts w:ascii="仿宋_GB2312" w:eastAsia="仿宋_GB2312" w:hint="eastAsia"/>
          <w:sz w:val="32"/>
          <w:szCs w:val="32"/>
        </w:rPr>
        <w:t>会上，市检察院侦查监督局副局长王铁峰</w:t>
      </w:r>
      <w:r>
        <w:rPr>
          <w:rFonts w:ascii="仿宋_GB2312" w:eastAsia="仿宋_GB2312" w:hint="eastAsia"/>
          <w:sz w:val="32"/>
          <w:szCs w:val="32"/>
        </w:rPr>
        <w:t>从基本情况、存在的问题、外地先进经验、工作需要努力的方向四个方面</w:t>
      </w:r>
      <w:r w:rsidRPr="005F5BC2">
        <w:rPr>
          <w:rFonts w:ascii="仿宋_GB2312" w:eastAsia="仿宋_GB2312" w:hint="eastAsia"/>
          <w:sz w:val="32"/>
          <w:szCs w:val="32"/>
        </w:rPr>
        <w:t>通报了</w:t>
      </w:r>
      <w:r w:rsidRPr="005F5BC2">
        <w:rPr>
          <w:rFonts w:ascii="仿宋_GB2312" w:eastAsia="仿宋_GB2312"/>
          <w:sz w:val="32"/>
          <w:szCs w:val="32"/>
        </w:rPr>
        <w:t>2017</w:t>
      </w:r>
      <w:r w:rsidRPr="005F5BC2">
        <w:rPr>
          <w:rFonts w:ascii="仿宋_GB2312" w:eastAsia="仿宋_GB2312" w:hint="eastAsia"/>
          <w:sz w:val="32"/>
          <w:szCs w:val="32"/>
        </w:rPr>
        <w:t>年全市破坏环境资源、危害食品药品、侵犯知识产权专项立案监督活动及两法衔接</w:t>
      </w:r>
      <w:r>
        <w:rPr>
          <w:rFonts w:ascii="仿宋_GB2312" w:eastAsia="仿宋_GB2312" w:hint="eastAsia"/>
          <w:sz w:val="32"/>
          <w:szCs w:val="32"/>
        </w:rPr>
        <w:t>工作的开展</w:t>
      </w:r>
      <w:r w:rsidRPr="005F5BC2">
        <w:rPr>
          <w:rFonts w:ascii="仿宋_GB2312" w:eastAsia="仿宋_GB2312" w:hint="eastAsia"/>
          <w:sz w:val="32"/>
          <w:szCs w:val="32"/>
        </w:rPr>
        <w:t>情况；</w:t>
      </w:r>
    </w:p>
    <w:p w:rsidR="001F2754" w:rsidRDefault="001F2754" w:rsidP="00304162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F5BC2">
        <w:rPr>
          <w:rFonts w:ascii="仿宋_GB2312" w:eastAsia="仿宋_GB2312" w:hint="eastAsia"/>
          <w:sz w:val="32"/>
          <w:szCs w:val="32"/>
        </w:rPr>
        <w:t>市检察院民事行政检察处</w:t>
      </w:r>
      <w:r>
        <w:rPr>
          <w:rFonts w:ascii="仿宋_GB2312" w:eastAsia="仿宋_GB2312" w:hint="eastAsia"/>
          <w:sz w:val="32"/>
          <w:szCs w:val="32"/>
        </w:rPr>
        <w:t>干警</w:t>
      </w:r>
      <w:r w:rsidRPr="005F5BC2">
        <w:rPr>
          <w:rFonts w:ascii="仿宋_GB2312" w:eastAsia="仿宋_GB2312" w:hint="eastAsia"/>
          <w:sz w:val="32"/>
          <w:szCs w:val="32"/>
        </w:rPr>
        <w:t>刘冰</w:t>
      </w:r>
      <w:r>
        <w:rPr>
          <w:rFonts w:ascii="仿宋_GB2312" w:eastAsia="仿宋_GB2312" w:hint="eastAsia"/>
          <w:sz w:val="32"/>
          <w:szCs w:val="32"/>
        </w:rPr>
        <w:t>从公益诉讼的发展、法律的规定、办案的具体程序、下一步工作打算四个方面</w:t>
      </w:r>
      <w:r w:rsidRPr="005F5BC2">
        <w:rPr>
          <w:rFonts w:ascii="仿宋_GB2312" w:eastAsia="仿宋_GB2312" w:hint="eastAsia"/>
          <w:sz w:val="32"/>
          <w:szCs w:val="32"/>
        </w:rPr>
        <w:t>详细讲解了公益诉讼工作；</w:t>
      </w:r>
    </w:p>
    <w:p w:rsidR="001F2754" w:rsidRPr="00781FA8" w:rsidRDefault="001F2754" w:rsidP="00304162">
      <w:pPr>
        <w:widowControl/>
        <w:shd w:val="clear" w:color="auto" w:fill="FFFFFF"/>
        <w:snapToGrid w:val="0"/>
        <w:spacing w:line="600" w:lineRule="exact"/>
        <w:ind w:firstLineChars="200" w:firstLine="31680"/>
        <w:rPr>
          <w:rFonts w:ascii="仿宋_GB2312" w:eastAsia="仿宋_GB2312" w:hAnsi="Simsun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市公安局法制支队干警刘浩良代表市公安局围绕《公安机关受理行政执法机关移送涉嫌犯罪案件规定》、《公安部关于改革完善受案立案制度的意见》、</w:t>
      </w:r>
      <w:r w:rsidRPr="00781FA8">
        <w:rPr>
          <w:rFonts w:ascii="仿宋_GB2312" w:eastAsia="仿宋_GB2312" w:hint="eastAsia"/>
          <w:sz w:val="32"/>
          <w:szCs w:val="32"/>
        </w:rPr>
        <w:t>《</w:t>
      </w:r>
      <w:r w:rsidRPr="00781FA8">
        <w:rPr>
          <w:rFonts w:ascii="仿宋_GB2312" w:eastAsia="仿宋_GB2312" w:hAnsi="Simsun" w:cs="宋体" w:hint="eastAsia"/>
          <w:kern w:val="0"/>
          <w:sz w:val="32"/>
          <w:szCs w:val="32"/>
        </w:rPr>
        <w:t>公安机关办理经济犯罪案件的若干规定</w:t>
      </w:r>
      <w:r w:rsidRPr="00781FA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讲解了两法衔接的具体程序规定和过程中需要注意的问题；</w:t>
      </w:r>
    </w:p>
    <w:p w:rsidR="001F2754" w:rsidRDefault="001F2754" w:rsidP="00304162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受邀与会其他人员</w:t>
      </w:r>
      <w:r w:rsidRPr="005F5BC2">
        <w:rPr>
          <w:rFonts w:ascii="仿宋_GB2312" w:eastAsia="仿宋_GB2312" w:hint="eastAsia"/>
          <w:sz w:val="32"/>
          <w:szCs w:val="32"/>
        </w:rPr>
        <w:t>针对</w:t>
      </w:r>
      <w:r>
        <w:rPr>
          <w:rFonts w:ascii="仿宋_GB2312" w:eastAsia="仿宋_GB2312" w:hint="eastAsia"/>
          <w:sz w:val="32"/>
          <w:szCs w:val="32"/>
        </w:rPr>
        <w:t>两法衔接过程中涉嫌犯罪案件线索的通报、物品的移送、物品的鉴定、移送标准的完善、取证的规范化、培训制度的建立等问题</w:t>
      </w:r>
      <w:r w:rsidRPr="005F5BC2">
        <w:rPr>
          <w:rFonts w:ascii="仿宋_GB2312" w:eastAsia="仿宋_GB2312" w:hint="eastAsia"/>
          <w:sz w:val="32"/>
          <w:szCs w:val="32"/>
        </w:rPr>
        <w:t>进行了交流发言</w:t>
      </w:r>
      <w:r>
        <w:rPr>
          <w:rFonts w:ascii="仿宋_GB2312" w:eastAsia="仿宋_GB2312" w:hint="eastAsia"/>
          <w:sz w:val="32"/>
          <w:szCs w:val="32"/>
        </w:rPr>
        <w:t>，并提出了一系列解决</w:t>
      </w:r>
      <w:r w:rsidRPr="005F5BC2">
        <w:rPr>
          <w:rFonts w:ascii="仿宋_GB2312" w:eastAsia="仿宋_GB2312" w:hint="eastAsia"/>
          <w:sz w:val="32"/>
          <w:szCs w:val="32"/>
        </w:rPr>
        <w:t>建议；</w:t>
      </w:r>
    </w:p>
    <w:p w:rsidR="001F2754" w:rsidRPr="005F5BC2" w:rsidRDefault="001F2754" w:rsidP="00FC0A12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最后，市检察院</w:t>
      </w:r>
      <w:r w:rsidRPr="005F5BC2">
        <w:rPr>
          <w:rFonts w:ascii="仿宋_GB2312" w:eastAsia="仿宋_GB2312" w:hint="eastAsia"/>
          <w:sz w:val="32"/>
          <w:szCs w:val="32"/>
        </w:rPr>
        <w:t>侦查监督局局长秦波军</w:t>
      </w:r>
      <w:r>
        <w:rPr>
          <w:rFonts w:ascii="仿宋_GB2312" w:eastAsia="仿宋_GB2312" w:hint="eastAsia"/>
          <w:sz w:val="32"/>
          <w:szCs w:val="32"/>
        </w:rPr>
        <w:t>对座谈会进行了总结，并对专项立案监督活动和两法衔接工作的进一步深化提出建议：一是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社会主要矛盾发生了重大变化，人民群众对民主、法治、公平、正义、安全、环境等方面有更高水平的需求，</w:t>
      </w:r>
      <w:r>
        <w:rPr>
          <w:rFonts w:ascii="仿宋_GB2312" w:eastAsia="仿宋_GB2312" w:hint="eastAsia"/>
          <w:sz w:val="32"/>
          <w:szCs w:val="32"/>
        </w:rPr>
        <w:t>国家顺应这种需要正在对各方面进行改革，所以，我们也要顺势而为，</w:t>
      </w:r>
      <w:r w:rsidRPr="004812D7">
        <w:rPr>
          <w:rFonts w:ascii="仿宋_GB2312" w:eastAsia="仿宋_GB2312" w:hint="eastAsia"/>
          <w:sz w:val="32"/>
          <w:szCs w:val="32"/>
        </w:rPr>
        <w:t>认真学习有关</w:t>
      </w:r>
      <w:r>
        <w:rPr>
          <w:rFonts w:ascii="仿宋_GB2312" w:eastAsia="仿宋_GB2312" w:hint="eastAsia"/>
          <w:sz w:val="32"/>
          <w:szCs w:val="32"/>
        </w:rPr>
        <w:t>两法衔接的</w:t>
      </w:r>
      <w:r w:rsidRPr="004812D7">
        <w:rPr>
          <w:rFonts w:ascii="仿宋_GB2312" w:eastAsia="仿宋_GB2312" w:hint="eastAsia"/>
          <w:sz w:val="32"/>
          <w:szCs w:val="32"/>
        </w:rPr>
        <w:t>规定，严格按照规定办理涉嫌犯罪案件</w:t>
      </w:r>
      <w:r>
        <w:rPr>
          <w:rFonts w:ascii="仿宋_GB2312" w:eastAsia="仿宋_GB2312" w:hint="eastAsia"/>
          <w:sz w:val="32"/>
          <w:szCs w:val="32"/>
        </w:rPr>
        <w:t>，该移交的移交，该通报的通报，该备案的备案，该立案的立案；二是检察机关是宪法定位的法律监督机关，目前，检察机关自上而下正在聚焦监督主责主业，检察机关开展监督工作，和被监督者的目标是共同的，价值是一致的，所以，监督者和被监督者之间应当建立起良性的、积极的关系，从党和国家事业全局出发，实现双赢多赢共赢目标；三是各单位要针对群众最怨的、最恨的、最烦的</w:t>
      </w:r>
      <w:r w:rsidRPr="00B23312">
        <w:rPr>
          <w:rFonts w:ascii="仿宋_GB2312" w:eastAsia="仿宋_GB2312" w:hAnsi="宋体" w:hint="eastAsia"/>
          <w:sz w:val="32"/>
          <w:szCs w:val="32"/>
        </w:rPr>
        <w:t>破坏环境资源、危害食品药品、侵犯知识产权</w:t>
      </w:r>
      <w:r>
        <w:rPr>
          <w:rFonts w:ascii="仿宋_GB2312" w:eastAsia="仿宋_GB2312" w:hAnsi="宋体" w:hint="eastAsia"/>
          <w:sz w:val="32"/>
          <w:szCs w:val="32"/>
        </w:rPr>
        <w:t>三类违法犯罪行为积极开展专项活动，深化两法衔接工作，</w:t>
      </w:r>
      <w:r w:rsidRPr="005F5BC2">
        <w:rPr>
          <w:rFonts w:ascii="仿宋_GB2312" w:eastAsia="仿宋_GB2312" w:hint="eastAsia"/>
          <w:sz w:val="32"/>
          <w:szCs w:val="32"/>
        </w:rPr>
        <w:t>全力守护好洛阳的青山绿水和民生安全</w:t>
      </w:r>
      <w:r>
        <w:rPr>
          <w:rFonts w:ascii="仿宋_GB2312" w:eastAsia="仿宋_GB2312" w:hint="eastAsia"/>
          <w:sz w:val="32"/>
          <w:szCs w:val="32"/>
        </w:rPr>
        <w:t>；四是</w:t>
      </w:r>
      <w:r w:rsidRPr="005F5BC2">
        <w:rPr>
          <w:rFonts w:ascii="仿宋_GB2312" w:eastAsia="仿宋_GB2312" w:hint="eastAsia"/>
          <w:sz w:val="32"/>
          <w:szCs w:val="32"/>
        </w:rPr>
        <w:t>加强联动，</w:t>
      </w:r>
      <w:r>
        <w:rPr>
          <w:rFonts w:ascii="仿宋_GB2312" w:eastAsia="仿宋_GB2312" w:hint="eastAsia"/>
          <w:sz w:val="32"/>
          <w:szCs w:val="32"/>
        </w:rPr>
        <w:t>理解、配合、支持检察机关依法开展好两法衔接、公益诉讼工作，</w:t>
      </w:r>
      <w:r>
        <w:rPr>
          <w:rFonts w:eastAsia="仿宋_GB2312" w:hint="eastAsia"/>
          <w:sz w:val="32"/>
          <w:szCs w:val="32"/>
          <w:shd w:val="clear" w:color="auto" w:fill="FFFFFF"/>
        </w:rPr>
        <w:t>使执法司法在社会治理中真正形成合力，</w:t>
      </w:r>
      <w:r>
        <w:rPr>
          <w:rFonts w:eastAsia="仿宋_GB2312" w:hint="eastAsia"/>
          <w:kern w:val="0"/>
          <w:sz w:val="32"/>
          <w:szCs w:val="32"/>
        </w:rPr>
        <w:t>对违法行为早发现、早研判、早治理、早打击，避免因执法问题受到违纪违法责任追究</w:t>
      </w:r>
      <w:r w:rsidRPr="005F5BC2">
        <w:rPr>
          <w:rFonts w:ascii="仿宋_GB2312" w:eastAsia="仿宋_GB2312" w:hint="eastAsia"/>
          <w:sz w:val="32"/>
          <w:szCs w:val="32"/>
        </w:rPr>
        <w:t>。</w:t>
      </w:r>
    </w:p>
    <w:sectPr w:rsidR="001F2754" w:rsidRPr="005F5BC2" w:rsidSect="005F5BC2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54" w:rsidRDefault="001F2754" w:rsidP="00964BE8">
      <w:r>
        <w:separator/>
      </w:r>
    </w:p>
  </w:endnote>
  <w:endnote w:type="continuationSeparator" w:id="1">
    <w:p w:rsidR="001F2754" w:rsidRDefault="001F2754" w:rsidP="0096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54" w:rsidRDefault="001F2754" w:rsidP="00964BE8">
      <w:r>
        <w:separator/>
      </w:r>
    </w:p>
  </w:footnote>
  <w:footnote w:type="continuationSeparator" w:id="1">
    <w:p w:rsidR="001F2754" w:rsidRDefault="001F2754" w:rsidP="00964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BE8"/>
    <w:rsid w:val="00012315"/>
    <w:rsid w:val="00014760"/>
    <w:rsid w:val="00047362"/>
    <w:rsid w:val="00053193"/>
    <w:rsid w:val="00092EE5"/>
    <w:rsid w:val="001255AB"/>
    <w:rsid w:val="001F2754"/>
    <w:rsid w:val="00304162"/>
    <w:rsid w:val="003B02D2"/>
    <w:rsid w:val="003C6213"/>
    <w:rsid w:val="003D7CAC"/>
    <w:rsid w:val="004812D7"/>
    <w:rsid w:val="005E6553"/>
    <w:rsid w:val="005F5BC2"/>
    <w:rsid w:val="005F64F6"/>
    <w:rsid w:val="00680589"/>
    <w:rsid w:val="006A2607"/>
    <w:rsid w:val="00781FA8"/>
    <w:rsid w:val="00807F5E"/>
    <w:rsid w:val="00964BE8"/>
    <w:rsid w:val="009F50C4"/>
    <w:rsid w:val="00AE278F"/>
    <w:rsid w:val="00B23312"/>
    <w:rsid w:val="00B930F3"/>
    <w:rsid w:val="00BE4A6E"/>
    <w:rsid w:val="00D06DB8"/>
    <w:rsid w:val="00E765E5"/>
    <w:rsid w:val="00EA2AB7"/>
    <w:rsid w:val="00EC4528"/>
    <w:rsid w:val="00F15C01"/>
    <w:rsid w:val="00FC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4B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4BE8"/>
    <w:rPr>
      <w:rFonts w:cs="Times New Roman"/>
      <w:sz w:val="18"/>
      <w:szCs w:val="18"/>
    </w:rPr>
  </w:style>
  <w:style w:type="paragraph" w:customStyle="1" w:styleId="Char">
    <w:name w:val="Char"/>
    <w:basedOn w:val="Normal"/>
    <w:autoRedefine/>
    <w:uiPriority w:val="99"/>
    <w:rsid w:val="005F5B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B930F3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3</Pages>
  <Words>184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王铁峰</cp:lastModifiedBy>
  <cp:revision>15</cp:revision>
  <dcterms:created xsi:type="dcterms:W3CDTF">2018-05-18T07:13:00Z</dcterms:created>
  <dcterms:modified xsi:type="dcterms:W3CDTF">2018-05-21T02:00:00Z</dcterms:modified>
</cp:coreProperties>
</file>