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关于印发《最高人民检察院公安部关于公安机关办理经济犯罪案件的若干规定》的通知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各省、自治区、直辖市人民检察院、公安厅(局)，新疆生产建设兵团人民检察院、公安局：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全面推进依法治国的基本方略，认真落实中央司法体制改革和以审判为中心的刑事诉讼制度改革的有关部署要求，进一步规范公安机关办理经济犯罪案件，加强人民检察院的法律监督，最高人民检察院和公安部依据《中华人民共和国刑事诉讼法》等有关法律、法规和规章，经征求最高人民法院等有关部门意见，结合打击经济犯罪工作实际，研究修订了《公安机关办理经济犯罪案件的若干规定》。现将《最高人民检察院公安部关于公安机关办理经济犯罪案件的若干规定》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各地在执行中遇到的问题，请分别报最高人民检察院和公安部。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160" w:firstLineChars="1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最高人民检察院 公 安 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2017年11月24日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最高人民检察院 公安部关于公安机关办理经济犯罪案件的若干规定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bookmarkStart w:id="0" w:name="第一章 总 则"/>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公安机关办理经济犯罪案件程序，加强人民检察院的法律监督，保证严格、规范、公正、文明执法，依法惩治经济犯罪，维护社会主义市场经济秩序，保护公民、法人和其他组织的合法权益，依据《中华人民共和国刑事诉讼法》等有关法律、法规和规章，结合工作实际，制定本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公安机关办理经济犯罪案件，应当坚持惩罚犯罪与保障人权并重、实体公正与程序公正并重、查证犯罪与挽回损失并重，严格区分经济犯罪与经济纠纷的界限，不得滥用职权、玩忽职守。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公安机关办理经济犯罪案件，应当坚持平等保护公有制经济与非公有制经济，坚持各类市场主体的诉讼地位平等、法律适用平等、法律责任平等，加强对各种所有制经济产权与合法利益的保护。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公安机关办理经济犯罪案件，应当严格依照法定程序进行，规范使用调查性侦查措施，准确适用限制人身、财产权利的强制性措施。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公安机关办理经济犯罪案件，应当既坚持严格依法办案，又注意办案方法，慎重选择办案时机和方式，注重保障正常的生产经营活动顺利进行。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公安机关办理经济犯罪案件，应当坚持以事实为根据、以法律为准绳，同人民检察院、人民法院分工负责、互相配合、互相制约，以保证准确有效地执行法律。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公安机关、人民检察院应当按照法律规定的证据裁判要求和标准收集、固定、审查、运用证据，没有确实、充分的证据不得认定犯罪事实，严禁刑讯逼供和以威胁、引诱、欺骗以及其他非法方法收集证据，不得强迫任何人证实自己有罪。</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bCs/>
          <w:sz w:val="32"/>
          <w:szCs w:val="32"/>
        </w:rPr>
      </w:pPr>
      <w:bookmarkStart w:id="1" w:name="第二章 管 辖"/>
      <w:bookmarkEnd w:id="1"/>
      <w:r>
        <w:rPr>
          <w:rFonts w:hint="eastAsia" w:ascii="仿宋_GB2312" w:hAnsi="仿宋_GB2312" w:eastAsia="仿宋_GB2312" w:cs="仿宋_GB2312"/>
          <w:b/>
          <w:bCs/>
          <w:sz w:val="32"/>
          <w:szCs w:val="32"/>
        </w:rPr>
        <w:t>第二章 管 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经济犯罪案件由犯罪地的公安机关管辖。如果由犯罪嫌疑人居住地的公安机关管辖更为适宜的，可以由犯罪嫌疑人居住地的公安机关管辖。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犯罪地包括犯罪行为发生地和犯罪结果发生地。犯罪行为发生地，包括犯罪行为的实施地以及预备地、开始地、途经地、结束地等与犯罪行为有关的地点;犯罪行为有连续、持续或者继续状态的，犯罪行为连续、持续或者继续实施的地方都属于犯罪行为发生地。犯罪结果发生地，包括犯罪对象被侵害地、犯罪所得的实际取得地、藏匿地、转移地、使用地、销售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居住地包括户籍所在地、经常居住地。户籍所在地与经常居住地不一致的，由经常居住地的公安机关管辖。经常居住地是指公民离开户籍所在地最后连续居住一年以上的地方，但是住院就医的除外。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单位涉嫌经济犯罪的，由犯罪地或者所在地公安机关管辖。所在地是指单位登记的住所地。主要营业地或者主要办事机构所在地与登记的住所地不一致的，主要营业地或者主要办事机构所在地为其所在地。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法律、司法解释或者其他规范性文件对有关经济犯罪案件的管辖作出特别规定的，从其规定。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非国家工作人员利用职务上的便利实施经济犯罪的，由犯罪嫌疑人工作单位所在地公安机关管辖。如果由犯罪行为实施地或者犯罪嫌疑人居住地的公安机关管辖更为适宜的，也可以由犯罪行为实施地或者犯罪嫌疑人居住地的公安机关管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上级公安机关必要时可以立案侦查或者组织、指挥、参与侦查下级公安机关管辖的经济犯罪案件。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对重大、疑难、复杂或者跨区域性经济犯罪案件，需要由上级公安机关立案侦查的，下级公安机关可以请求移送上一级公安机关立案侦查。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几个公安机关都有权管辖的经济犯罪案件，由最初受理的公安机关管辖。必要时，可以由主要犯罪地的公安机关管辖。对管辖不明确或者有争议的，应当协商管辖;协商不成的，由共同的上级公安机关指定管辖。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主要利用通讯工具、互联网等技术手段实施的经济犯罪案件，由最初发现、受理的公安机关或者主要犯罪地的公安机关管辖。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公安机关办理跨区域性涉众型经济犯罪案件，应当坚持统一指挥协调、统一办案要求的原则。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对跨区域性涉众型经济犯罪案件，犯罪地公安机关应当立案侦查，并由一个地方公安机关为主侦查，其他公安机关应当积极协助。必要时，可以并案侦查。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上级公安机关指定下级公安机关立案侦查的经济犯罪案件，需要逮捕犯罪嫌疑人的，由侦查该案件的公安机关提请同级人民检察院审查批准;需要移送审查起诉的，由侦查该案件的公安机关移送同级人民检察院审查起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人民检察院受理公安机关移送审查起诉的经济犯罪案件，认为需要依照刑事诉讼法的规定指定审判管辖的，应当协商同级人民法院办理指定管辖有关事宜。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对跨区域性涉众型经济犯罪案件，公安机关指定管辖的，应当事先向同级人民检察院、人民法院通报和协商。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rPr>
      </w:pPr>
      <w:bookmarkStart w:id="2" w:name="第三章 立案、撤案"/>
      <w:bookmarkEnd w:id="2"/>
      <w:r>
        <w:rPr>
          <w:rFonts w:hint="eastAsia" w:ascii="仿宋_GB2312" w:hAnsi="仿宋_GB2312" w:eastAsia="仿宋_GB2312" w:cs="仿宋_GB2312"/>
          <w:b/>
          <w:bCs/>
          <w:sz w:val="32"/>
          <w:szCs w:val="32"/>
        </w:rPr>
        <w:t>第三章 立案、撤案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公安机关对涉嫌经济犯罪线索的报案、控告、举报、自动投案，不论是否有管辖权，都应当接受并登记，由最初受理的公安机关依照法定程序办理，不得以管辖权为由推诿或者拒绝。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经审查，认为有犯罪事实，但不属于其管辖的案件，应当及时移送有管辖权的机关处理。对于不属于其管辖又必须采取紧急措施的，应当先采取紧急措施，再移送主管机关。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公安机关接受涉嫌经济犯罪线索的报案、控告、举报、自动投案后，应当立即进行审查，并在七日以内决定是否立案;重大、疑难、复杂线索，经县级以上公安机关负责人批准，立案审查期限可以延长至三十日;特别重大、疑难、复杂或者跨区域性的线索，经上一级公安机关负责人批准，立案审查期限可以再延长三十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上级公安机关指定管辖或者书面通知立案的，应当在指定期限以内立案侦查。人民检察院通知立案的，应当在十五日以内立案侦查。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公安机关接受行政执法机关移送的涉嫌经济犯罪案件后，移送材料符合相关规定的，应当在三日以内进行审查并决定是否立案，至迟应当在十日以内作出决定。案情重大、疑难、复杂或者跨区域性的，经县级以上公安机关负责人批准，应当在三十日以内决定是否立案。情况特殊的，经上一级公安机关负责人批准，可以再延长三十日作出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公安机关经立案审查，同时符合下列条件的， 应当立案：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(一)认为有犯罪事实;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(二)涉嫌犯罪数额、结果或者其他情节符合经济犯罪案件的立案追诉标准，需要追究刑事责任;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(三)属于该公安机关管辖。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在立案审查中，发现案件事实或者线索不明的，经公安机关办案部门负责人批准，可以依照有关规定采取询问、查询、勘验、鉴定和调取证据材料等不限制被调查对象人身、财产权利的措施。经审查，认为有犯罪事实，需要追究刑事责任的，经县级以上公安机关负责人批准，予以立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立案后，应当采取调查性侦查措施，但是一般不得采取限制人身、财产权利的强制性措施。确有必要采取的，必须严格依照法律规定的条件和程序。严禁在没有证据的情况下，查封、扣押、冻结涉案财物或者拘留、逮捕犯罪嫌疑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立案后，在三十日以内经积极侦查，仍然无法收集到证明有犯罪事实需要对犯罪嫌疑人追究刑事责任的充分证据的，应当立即撤销案件或者终止侦查。重大、疑难、复杂案件，经上一级公安机关负责人批准，可以再延长三十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上级公安机关认为不应当立案，责令限期纠正的，或者人民检察院认为不应当立案，通知撤销案件的，公安机关应当及时撤销案件。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对有控告人的案件，经审查决定不予立案的，应当在立案审查的期限内制作不予立案通知书，并在三日以内送达控告人。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涉嫌经济犯罪的案件与人民法院正在审理或者作出生效裁判文书的民事案件，属于同一法律事实或者有牵连关系，符合下列条件之一的，应当立案：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(一)人民法院在审理民事案件或者执行过程中，发现有经济犯罪嫌疑，裁定不予受理、驳回起诉、中止诉讼、判决驳回诉讼请求或者中止执行生效裁判文书，并将有关材料移送公安机关的;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(二)人民检察院依法通知公安机关立案的;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(三)公安机关认为有证据证明有犯罪事实，需要追究刑事责任，经省级以上公安机关负责人批准的。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二项、第三项情形的，公安机关立案后，应当严格依照法律规定的条件和程序采取强制措施和侦查措施，并将立案决定书等法律文书及相关案件材料复印件抄送正在审理或者作出生效裁判文书的人民法院并说明立案理由，同时通报与办理民事案件的人民法院同级的人民检察院，必要时可以报告上级公安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在侦查过程中，不得妨碍人民法院民事诉讼活动的正常进行。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公安机关在侦查过程中、人民检察院在审查起诉过程中，发现具有下列情形之一的，应当将立案决定书、起诉意见书等法律文书及相关案件材料复印件抄送正在审理或者作出生效裁判文书的人民法院，由人民法院依法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(一)侦查、审查起诉的经济犯罪案件与人民法院正在审理或者作出生效裁判文书的民事案件属于同一法律事实或者有牵连关系的;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(二)涉案财物已被有关当事人申请执行的。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有前款规定情形的，公安机关、人民检察院应当同时将有关情况通报与办理民事案件的人民法院同级的人民检察院。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公安机关将相关法律文书及案件材料复印件抄送人民法院后一个月以内未收到回复的，必要时，可以报告上级公安机关。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立案侦查、审查起诉的经济犯罪案件与仲裁机构作出仲裁裁决的民事案件属于同一法律事实或者有牵连关系，且人民法院已经受理与该仲裁裁决相关申请的，依照本条第一款至第三款的规定办理。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涉嫌经济犯罪的案件与人民法院正在审理或者作出生效裁判文书以及仲裁机构作出裁决的民事案件有关联但不属同一法律事实的，公安机关可以立案侦查，但是不得以刑事立案为由要求人民法院移送案件、裁定驳回起诉、中止诉讼、判决驳回诉讼请求、中止执行或者撤销判决、裁定，或者要求人民法院撤销仲裁裁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人民法院在办理民事案件过程中，认为该案件不属于民事纠纷而有经济犯罪嫌疑需要追究刑事责任，并将涉嫌经济犯罪的线索、材料移送公安机关的，接受案件的公安机关应当立即审查，并在十日以内决定是否立案。公安机关不立案的，应当及时告知人民法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人民法院在办理民事案件过程中，发现与民事纠纷虽然不是同一事实但是有关联的经济犯罪线索、材料，并将涉嫌经济犯罪的线索、材料移送公安机关的，接受案件的公安机关应当立即审查，并在十日以内决定是否立案。公安机关不立案的，应当及时告知人民法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在侦查过程中，公安机关发现具有下列情形之一的，应当及时撤销案件：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(一)对犯罪嫌疑人解除强制措施之日起十二个月以内，仍然不能移送审查起诉或者依法作其他处理的;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(二)对犯罪嫌疑人未采取强制措施，自立案之日起二年以内，仍然不能移送审查起诉或者依法作其他处理的;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(三)人民检察院通知撤销案件的;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(四)其他符合法律规定的撤销案件情形的。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有前款第一项、第二项情形，但是有证据证明有犯罪事实需要进一步侦查的，经省级以上公安机关负责人批准，可以不撤销案件，继续侦查。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撤销案件后，公安机关应当立即停止侦查活动，并解除相关的侦查措施和强制措施。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撤销案件后，又发现新的事实或者证据，依法需要追究刑事责任的，公安机关应当重新立案侦查。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公安机关接报案件后，报案人、控告人、举报人、被害人及其法定代理人、近亲属查询立案情况的，应当在三日以内告知立案情况并记录在案。对已经立案的，应当告知立案时间、涉嫌罪名、办案单位等情况。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对报案、控告、举报、移送的经济犯罪案件，公安机关作出不予立案决定、撤销案件决定或者逾期未作出是否立案决定有异议的，报案人、控告人、举报人可以申请人民检察院进行立案监督，移送案件的行政执法机关可以建议人民检察院进行立案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认为需要公安机关说明不予立案、撤销案件或者逾期未作出是否立案决定的理由的，应当要求公安机关在七日以内说明理由。公安机关应当书面说明理由，连同有关证据材料回复人民检察院。人民检察院认为不予立案或者撤销案件的理由不能成立的，应当通知公安机关立案。人民检察院要求公安机关说明逾期未作出是否立案决定的理由后，公安机关在七日以内既不说明理由又不作出是否立案的决定的，人民检察院应当发出纠正违法通知书予以纠正，经审查案件有关证据材料，认为符合立案条件的，应当通知公安机关立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犯罪嫌疑人及其法定代理人、近亲属或者辩护律师对公安机关立案提出异议的，公安机关应当及时受理、认真核查。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证据证明公安机关可能存在违法介入经济纠纷，或者利用立案实施报复陷害、敲诈勒索以及谋取其他非法利益等违法立案情形的，人民检察院应当要求公安机关书面说明立案的理由。公安机关应当在七日以内书面说明立案的依据和理由，连同有关证据材料回复人民检察院。人民检察院认为立案理由不能成立的，应当通知公安机关撤销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人民检察院发现公安机关在办理经济犯罪案件过程中适用另案处理存在违法或者不当的，可以向公安机关提出书面纠正意见或者检察建议。公安机关应当认真审查，并将结果及时反馈人民检察院。没有采纳的，应当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依照本规定，报经省级以上公安机关负责人批准立案侦查或者继续侦查的案件，撤销案件时应当经原审批的省级以上公安机关负责人批准。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人民检察院通知撤销案件的，应当立即撤销案件，并报告原审批的省级以上公安机关。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rPr>
      </w:pPr>
      <w:bookmarkStart w:id="3" w:name="第四章 强制措施"/>
      <w:bookmarkEnd w:id="3"/>
      <w:r>
        <w:rPr>
          <w:rFonts w:hint="eastAsia" w:ascii="仿宋_GB2312" w:hAnsi="仿宋_GB2312" w:eastAsia="仿宋_GB2312" w:cs="仿宋_GB2312"/>
          <w:b/>
          <w:bCs/>
          <w:sz w:val="32"/>
          <w:szCs w:val="32"/>
        </w:rPr>
        <w:t>第四章 强制措施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公安机关决定采取强制措施时，应当考虑犯罪嫌疑人涉嫌犯罪情节的轻重程度、有无继续犯罪和逃避或者妨碍侦查的可能性，使所适用的强制措施同犯罪的严重程度、犯罪嫌疑人的社会危险性相适应，依法慎用羁押性强制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采取取保候审、监视居住措施足以防止发生社会危险性的，不得适用羁押性强制措施。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公安机关应当依照法律规定的条件和程序适用取保候审措施。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保证金担保方式的，应当综合考虑保证诉讼活动正常进行的需要，犯罪嫌疑人的社会危险性的大小，案件的性质、情节、涉案金额，可能判处刑罚的轻重以及犯罪嫌疑人的经济状况等情况，确定适当的保证金数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在取保候审期间，不得中断对经济犯罪案件的侦查。执行取保候审超过三个月的，应当至少每个月讯问一次被取保候审人。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对于被决定采取强制措施并上网追逃的犯罪嫌疑人，经审查发现不构成犯罪或者依法不予追究刑事责任的，应当立即撤销强制措施决定，并按照有关规定，报请省级以上公安机关删除相关信息。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公安机关办理经济犯罪案件应当加强统一审核，依照法律规定的条件和程序逐案逐人审查采取强制措施的合法性和适当性，发现采取强制措施不当的，应当及时撤销或者变更。犯罪嫌疑人在押的，应当立即释放。公安机关释放被逮捕的犯罪嫌疑人或者变更逮捕措施的，应当及时通知作出批准逮捕决定的人民检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犯罪嫌疑人被逮捕后，人民检察院经审查认为不需要继续羁押提出检察建议的，公安机关应当予以调查核实，认为不需要继续羁押的，应当予以释放或者变更强制措施;认为需要继续羁押的，应当说明理由，并在十日以内将处理情况通知人民检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犯罪嫌疑人及其法定代理人、近亲属或者辩护人有权申请人民检察院进行羁押必要性审查。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rPr>
      </w:pPr>
      <w:bookmarkStart w:id="4" w:name="第五章 侦查取证"/>
      <w:bookmarkEnd w:id="4"/>
      <w:r>
        <w:rPr>
          <w:rFonts w:hint="eastAsia" w:ascii="仿宋_GB2312" w:hAnsi="仿宋_GB2312" w:eastAsia="仿宋_GB2312" w:cs="仿宋_GB2312"/>
          <w:b/>
          <w:bCs/>
          <w:sz w:val="32"/>
          <w:szCs w:val="32"/>
        </w:rPr>
        <w:t>第五章 侦查取证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公安机关办理经济犯罪案件，应当及时进行侦查，依法全面、客观、及时地收集、调取、固定、审查能够证实犯罪嫌疑人有罪或者无罪、罪重或者罪轻以及与涉案财物有关的各种证据，并防止犯罪嫌疑人逃匿、销毁证据或者转移、隐匿涉案财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严禁调取与经济犯罪案件无关的证据材料，不得以侦查犯罪为由滥用侦查措施为他人收集民事诉讼证据。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公安机关办理经济犯罪案件，应当遵守法定程序，遵循有关技术标准，全面、客观、及时地收集、提取电子数据;人民检察院应当围绕真实性、合法性、关联性审查判断电子数据。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依照规定程序通过网络在线提取的电子数据，可以作为证据使用。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公安机关办理经济犯罪案件，需要采取技术侦查措施的，应当严格依照有关法律、规章和规范性文件规定的范围和程序办理。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公安机关办理非法集资、传销以及利用通讯工具、互联网等技术手段实施的经济犯罪案件，确因客观条件的限制无法逐一收集被害人陈述、证人证言等相关证据的，可以结合已收集的言词证据和依法收集并查证属实的物证、书证、视听资料、电子数据等实物证据，综合认定涉案人员人数和涉案资金数额等犯罪事实，做到证据确实、充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公安机关办理生产、销售伪劣商品犯罪案件、走私犯罪案件、侵犯知识产权犯罪案件，对同一批次或者同一类型的涉案物品，确因实物数量较大，无法逐一勘验、鉴定、检测、评估的，可以委托或者商请有资格的鉴定机构、专业机构或者行政执法机关依照程序按照一定比例随机抽样勘验、鉴定、检测、评估，并由其制作取样记录和出具相关书面意见。有关抽样勘验、鉴定、检测、评估的结果可以作为该批次或者该类型全部涉案物品的勘验、鉴定、检测、评估结果，但是不符合法定程序，且不能补正或者作出合理解释，可能严重影响案件公正处理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法律、法规和规范性文件对鉴定机构或者抽样方法另有规定的，从其规定。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公安机关办理经济犯罪案件应当与行政执法机关加强联系、密切配合，保证准确有效地执行法律。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公安机关应当根据案件事实、证据和法律规定依法认定案件性质，对案情复杂、疑难，涉及专业性、技术性问题的，可以参考有关行政执法机关的认定意见。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行政执法机关对经济犯罪案件中有关行为性质的认定，不是案件进入刑事诉讼程序的必经程序或者前置条件。法律、法规和规章另有规定的，从其规定。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公安机关办理重大、疑难、复杂的经济犯罪案件，可以听取人民检察院的意见，人民检察院认为确有必要时，可以派员适时介入侦查活动，对收集证据、适用法律提出意见，监督侦查活动是否合法。对人民检察院提出的意见，公安机关应当认真审查，并将结果及时反馈人民检察院。没有采纳的，应当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公安机关办理跨区域性的重大经济犯罪案件，应当向人民检察院通报立案侦查情况，人民检察院可以根据通报情况调度办案力量，开展指导协调等工作。需要逮捕犯罪嫌疑人的，公安机关应当提前与人民检察院沟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人民检察院在审查逮捕、审查起诉中发现公安机关办案人员以非法方法收集犯罪嫌疑人供述、被害人陈述、证人证言等证据材料的，应当依法排除非法证据并提出纠正意见。需要重新调查取证的，经县级以上公安机关负责人批准，应当另行指派办案人员重新调查取证。必要时，人民检察院也可以自行收集犯罪嫌疑人供述、被害人陈述、证人证言等证据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发现收集物证、书证不符合法定程序，可能严重影响司法公正的，应当要求办案人员予以补正或者作出合理解释;不能补正或者作出合理解释的，应当依法予以排除，不得作为提请批准逮捕、移送审查起诉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发现收集物证、书证不符合法定程序，可能严重影响司法公正的，应当要求公安机关予以补正或者作出合理解释，不能补正或者作出合理解释的，应当依法予以排除，不得作为批准逮捕、提起公诉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对民事诉讼中的证据材料，公安机关在立案后应当依照刑事诉讼法以及相关司法解释的规定进行审查或者重新收集。未经查证核实的证据材料，不得作为刑事证据使用。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人民检察院已经作出不起诉决定的案件，公安机关不得针对同一法律事实的同一犯罪嫌疑人继续侦查或者补充侦查，但是有新的事实或者证据的，可以重新立案侦查。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rPr>
      </w:pPr>
      <w:bookmarkStart w:id="5" w:name="第六章 涉案财物的控制和处置"/>
      <w:bookmarkEnd w:id="5"/>
      <w:r>
        <w:rPr>
          <w:rFonts w:hint="eastAsia" w:ascii="仿宋_GB2312" w:hAnsi="仿宋_GB2312" w:eastAsia="仿宋_GB2312" w:cs="仿宋_GB2312"/>
          <w:b/>
          <w:bCs/>
          <w:sz w:val="32"/>
          <w:szCs w:val="32"/>
        </w:rPr>
        <w:t>第六章 涉案财物的控制和处置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查封、扣押、冻结以及处置涉案财物，应当依照法律规定的条件和程序进行。</w:t>
      </w:r>
      <w:bookmarkStart w:id="10" w:name="_GoBack"/>
      <w:r>
        <w:rPr>
          <w:rFonts w:hint="eastAsia" w:ascii="仿宋_GB2312" w:hAnsi="仿宋_GB2312" w:eastAsia="仿宋_GB2312" w:cs="仿宋_GB2312"/>
          <w:b/>
          <w:bCs/>
          <w:sz w:val="32"/>
          <w:szCs w:val="32"/>
        </w:rPr>
        <w:t>除法律法规和规范性文件另有规定以外，公安机关不得在诉讼程序终结之前处置涉案财物。</w:t>
      </w:r>
      <w:bookmarkEnd w:id="10"/>
      <w:r>
        <w:rPr>
          <w:rFonts w:hint="eastAsia" w:ascii="仿宋_GB2312" w:hAnsi="仿宋_GB2312" w:eastAsia="仿宋_GB2312" w:cs="仿宋_GB2312"/>
          <w:sz w:val="32"/>
          <w:szCs w:val="32"/>
        </w:rPr>
        <w:t>严格区分违法所得、其他涉案财产与合法财产，严格区分企业法人财产与股东个人财产，严格区分犯罪嫌疑人个人财产与家庭成员财产，不得超权限、超范围、超数额、超时限查封、扣押、冻结，并注意保护利害关系人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涉众型经济犯罪案件，需要追缴、返还涉案财物的，应当坚持统一资产处置原则。公安机关移送审查起诉时，应当将有关涉案财物及其清单随案移送人民检察院。人民检察院提起公诉时，应当将有关涉案财物及其清单一并移送受理案件的人民法院，并提出处理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对依照有关规定可以分割的土地、房屋等涉案不动产，应当只对与案件有关的部分进行查封。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可分割的土地、房屋等涉案不动产或者车辆、船舶、航空器以及大型机器、设备等特定动产，可以查封、扣押、冻结犯罪嫌疑人提供的与涉案金额相当的其他财物。犯罪嫌疑人不能提供的，可以予以整体查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冻结涉案账户的款项数额，应当与涉案金额相当。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对自动投案时主动提交的涉案财物和权属证书等，公安机关可以先行接收，如实登记并出具接收财物凭证，根据立案和侦查情况决定是否查封、扣押、冻结。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已被依法查封、冻结的涉案财物，公安机关不得重复查封、冻结，但是可以轮候查封、冻结。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已被人民法院采取民事财产保全措施的涉案财物，依照前款规定办理。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对不宜查封、扣押、冻结的经营性涉案财物，在保证侦查活动正常进行的同时，可以允许有关当事人继续合理使用，并采取必要的保值保管措施，以减少侦查办案对正常办公和合法生产经营的影响。必要时，可以申请当地政府指定有关部门或者委托有关机构代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对查封、扣押、冻结的涉案财物及其孳息，以及作为证据使用的实物，公安机关应当如实登记，妥善保管，随案移送，并与人民检察院及时交接，变更法律手续。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在查封、扣押、冻结涉案财物时，应当收集、固定与涉案财物来源、权属、性质等有关的证据材料并随案移送。对不宜移送或者依法不移送的实物，应当将其清单、照片或者其他证明文件随案移送。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涉嫌犯罪事实查证属实后，对有证据证明权属关系明确的被害人合法财产及其孳息，及时返还不损害其他被害人或者利害关系人的利益、不影响诉讼正常进行的，可以在登记、拍照或者录像、估价后，经县级以上公安机关负责人批准，开具发还清单，在诉讼程序终结之前返还被害人。办案人员应当在案卷中注明返还的理由，将原物照片、清单和被害人的领取手续存卷备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具有下列情形之一的，不得在诉讼程序终结之前返还：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(一)涉嫌犯罪事实尚未查清的;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(二)涉案财物及其孳息的权属关系不明确或者存在争议的;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(三)案件需要变更管辖的;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(四)可能损害其他被害人或者利害关系人利益的;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(五)可能影响诉讼程序正常进行的;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(六)其他不宜返还的。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有下列情形之一的，除依照有关法律法规和规范性文件另行处理的以外，应当立即解除对涉案财物的查封、扣押、冻结措施，并及时返还有关当事人：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(一)公安机关决定撤销案件或者对犯罪嫌疑人终止侦查的;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(二)人民检察院通知撤销案件或者作出不起诉决定的;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(三)人民法院作出生效判决、裁定应当返还的。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犯罪分子违法所得的一切财物及其孳息，应当予以追缴或者责令退赔。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发现犯罪嫌疑人将经济犯罪违法所得和其他涉案财物用于清偿债务、转让或者设定其他权利负担，具有下列情形之一的，应当依法查封、扣押、冻结：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(一)他人明知是经济犯罪违法所得和其他涉案财物而接受的;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(二)他人无偿或者以明显低于市场价格取得上述财物的;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(三)他人通过非法债务清偿或者违法犯罪活动取得上述财物的;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(四)他人通过其他恶意方式取得上述财物的。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他人明知是经济犯罪违法所得及其产生的收益，通过虚构债权债务关系、虚假交易等方式予以窝藏、转移、收购、代为销售或者以其他方法掩饰、隐瞒，构成犯罪的，应当依法追究刑事责任。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具有下列情形之一，依照刑法规定应当追缴其违法所得及其他涉案财物的，经县级以上公安机关负责人批准，公安机关应当出具没收违法所得意见书，连同相关证据材料一并移送同级人民检察院：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(一)重大的走私、金融诈骗、洗钱犯罪案件，犯罪嫌疑人逃匿，在通缉一年后不能到案的;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(二)犯罪嫌疑人死亡的;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(三)涉嫌重大走私、金融诈骗、洗钱犯罪的单位被撤销、注销，直接负责的主管人员和其他直接责任人员逃匿、死亡，导致案件无法适用普通刑事诉讼程序审理的。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犯罪嫌疑人死亡，现有证据证明其存在违法所得及其他涉案财物应当予以没收的，公安机关可以继续调查，并依法进行查封、扣押、冻结。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rPr>
      </w:pPr>
      <w:bookmarkStart w:id="6" w:name="第七章 办案协作"/>
      <w:bookmarkEnd w:id="6"/>
      <w:r>
        <w:rPr>
          <w:rFonts w:hint="eastAsia" w:ascii="仿宋_GB2312" w:hAnsi="仿宋_GB2312" w:eastAsia="仿宋_GB2312" w:cs="仿宋_GB2312"/>
          <w:b/>
          <w:bCs/>
          <w:sz w:val="32"/>
          <w:szCs w:val="32"/>
        </w:rPr>
        <w:t>第七章 办案协作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公安机关办理经济犯罪案件，应当加强协作和配合，依法履行协查、协办等职责。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上级公安机关应当加强监督、协调和指导，及时解决跨区域性协作的争议事项。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办理经济犯罪案件需要异地公安机关协作的，委托地公安机关应当对案件的管辖、定性、证据认定以及所采取的侦查措施负责，办理有关的法律文书和手续，并对协作事项承担法律责任。但是协作地公安机关超权限、超范围采取相关措施的，应当承担相应的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办理经济犯罪案件需要异地公安机关协作的，由委托地的县级以上公安机关制作办案协作函件和有关法律文书，通过协作地的县级以上公安机关联系有关协作事宜。协作地公安机关接到委托地公安机关请求协作的函件后，应当指定主管业务部门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各省、自治区、直辖市公安机关根据本地实际情况，就需要外省、自治区、直辖市公安机关协助对犯罪嫌疑人采取强制措施或者查封、扣押、冻结涉案财物事项制定相关审批程序。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协作地公安机关应当对委托地公安机关出具的法律文书和手续予以审核，对法律文书和手续完备的，协作地公安机关应当及时无条件予以配合，不得收取任何形式的费用。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委托地公安机关派员赴异地公安机关请求协助查询资料、调查取证等事项时，应当出具办案协作函件和有关法律文书。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地公安机关认为不需要派员赴异地的，可以将办案协作函件和有关法律文书寄送协作地公安机关，协作地公安机关协查不得超过十五日;案情重大、情况紧急的，协作地公安机关应当在七日以内回复;因特殊情况不能按时回复的，协作地公安机关应当及时向委托地公安机关说明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必要时，委托地公安机关可以将办案协作函件和有关法律文书通过电传、网络等保密手段或者相关工作机制传至协作地公安机关，协作地公安机关应当及时协查。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委托地公安机关派员赴异地公安机关请求协助采取强制措施或者搜查，查封、扣押、冻结涉案财物等事项时，应当持办案协作函件、有关侦查措施或者强制措施的法律文书、工作证件及相关案件材料，与协作地县级以上公安机关联系，协作地公安机关应当派员协助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对不及时采取措施，有可能导致犯罪嫌疑人逃匿，或者有可能转移涉案财物以及重要证据的，委托地公安机关可以商请紧急协作，将办案协作函件和有关法律文书通过电传、网络等保密手段传至协作地县级以上公安机关，协作地公安机关收到协作函件后，应当及时采取措施，落实协作事项。委托地公安机关应当立即派员携带法律文书前往协作地办理有关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协作地公安机关在协作过程中，发现委托地公安机关明显存在违反法律规定的行为时，应当及时向委托地公安机关提出并报上一级公安机关。跨省协作的，应当通过协作地的省级公安机关通报委托地的省级公安机关，协商处理。未能达成一致意见的，协作地的省级公安机关应当及时报告公安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立案地公安机关赴其他省、自治区、直辖市办案，应当按照有关规定呈报上级公安机关审查批准。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rPr>
      </w:pPr>
      <w:bookmarkStart w:id="7" w:name="第八章 保障诉讼参与人合法权益"/>
      <w:bookmarkEnd w:id="7"/>
      <w:r>
        <w:rPr>
          <w:rFonts w:hint="eastAsia" w:ascii="仿宋_GB2312" w:hAnsi="仿宋_GB2312" w:eastAsia="仿宋_GB2312" w:cs="仿宋_GB2312"/>
          <w:b/>
          <w:bCs/>
          <w:sz w:val="32"/>
          <w:szCs w:val="32"/>
        </w:rPr>
        <w:t>第八章 保障诉讼参与人合法权益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公安机关办理经济犯罪案件，应当尊重和保障人权，保障犯罪嫌疑人、被害人和其他诉讼参与人依法享有的辩护权和其他诉讼权利，在职责范围内依法保障律师的执业权利。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辩护律师向公安机关了解犯罪嫌疑人涉嫌的罪名以及现已查明的该罪的主要事实，犯罪嫌疑人被采取、变更、解除强制措施，延长侦查羁押期限、移送审查起诉等案件有关情况的，公安机关应当依法将上述情况告知辩护律师，并记录在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辩护律师向公安机关提交与经济犯罪案件有关的申诉、控告等材料的，公安机关应当在执法办案场所予以接收，当面了解有关情况并记录在案。对辩护律师提供的材料，公安机关应当及时依法审查，并在三十日以内予以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被害人、犯罪嫌疑人及其法定代理人、近亲属或者律师对案件管辖有异议，向立案侦查的公安机关提出申诉的，接受申诉的公安机关应当在接到申诉后的七日以内予以答复。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犯罪嫌疑人及其法定代理人、近亲属或者辩护人认为公安机关所采取的强制措施超过法定期限，有权向原批准或者决定的公安机关提出申诉，接受该项申诉的公安机关应当在接到申诉之日起三十日以内审查完毕并作出决定，将结果书面通知申诉人。对超过法定期限的强制措施，应当立即解除或者变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辩护人、诉讼代理人认为公安机关阻碍其依法行使诉讼权利并向人民检察院申诉或者控告，人民检察院经审查情况属实后通知公安机关予以纠正的，公安机关应当立即纠正，并将监督执行情况书面答复人民检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辩护人、诉讼代理人对公安机关侦查活动有异议的，可以向有关公安机关提出申诉、控告，或者提请人民检察院依法监督。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rPr>
      </w:pPr>
      <w:bookmarkStart w:id="8" w:name="第九章 执法监督与责任追究"/>
      <w:bookmarkEnd w:id="8"/>
      <w:r>
        <w:rPr>
          <w:rFonts w:hint="eastAsia" w:ascii="仿宋_GB2312" w:hAnsi="仿宋_GB2312" w:eastAsia="仿宋_GB2312" w:cs="仿宋_GB2312"/>
          <w:b/>
          <w:bCs/>
          <w:sz w:val="32"/>
          <w:szCs w:val="32"/>
        </w:rPr>
        <w:t>第九章 执法监督与责任追究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公安机关应当依据《中华人民共和国人民警察法》等有关法律法规和规范性文件的规定，加强对办理经济犯罪案件活动的执法监督和督察工作。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上级公安机关发现下级公安机关存在违反法律和有关规定行为的，应当责令其限期纠正。必要时，上级公安机关可以就其违法行为直接作出相关处理决定。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人民检察院发现公安机关办理经济犯罪案件中存在违法行为的，或者对有关当事人及其辩护律师、诉讼代理人、利害关系人的申诉、控告事项查证属实的，应当通知公安机关予以纠正。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具有下列情形之一的，公安机关应当责令依法纠正，或者直接作出撤销、变更或者纠正决定。对发生执法过错的，应当根据办案人员在办案中各自承担的职责，区分不同情况，分别追究案件审批人、审核人、办案人及其他直接责任人的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(一)越权管辖或者推诿管辖的;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(二)违反规定立案、不予立案或者撤销案件的;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(三)违反规定对犯罪嫌疑人采取强制措施的;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(四)违反规定对财物采取查封、扣押、冻结措施的;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(五)违反规定处置涉案财物的;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(六)拒不履行办案协作职责，或者阻碍异地公安机关依法办案的;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(七)阻碍当事人、辩护人、诉讼代理人依法行使诉讼权利的;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(八)其他应当予以追究责任的。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对于导致国家赔偿的责任人员，应当依据《中华人民共和国国家赔偿法》的有关规定，追偿其部分或者全部赔偿费用。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公安机关在受理、立案、移送以及涉案财物处置等过程中，与人民检察院、人民法院以及仲裁机构发生争议的，应当协商解决。必要时，可以报告上级公安机关协调解决。上级公安机关应当加强监督，依法处理。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人民检察院发现公安机关存在执法不当行为的，可以向公安机关提出书面纠正意见或者检察建议。公安机关应当认真审查，并将结果及时反馈人民检察院。没有采纳的，应当说明理由。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公安机关办理经济犯罪案件应当加强执法安全防范工作，规范执法办案活动，执行执法办案规定，加强执法监督，对执法不当造成严重后果的，依据相关规定追究责任。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rPr>
      </w:pPr>
      <w:bookmarkStart w:id="9" w:name="第十章 附 则"/>
      <w:bookmarkEnd w:id="9"/>
      <w:r>
        <w:rPr>
          <w:rFonts w:hint="eastAsia" w:ascii="仿宋_GB2312" w:hAnsi="仿宋_GB2312" w:eastAsia="仿宋_GB2312" w:cs="仿宋_GB2312"/>
          <w:b/>
          <w:bCs/>
          <w:sz w:val="32"/>
          <w:szCs w:val="32"/>
        </w:rPr>
        <w:t>第十章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本规定所称的“经济犯罪案件”，主要是指公安机关经济犯罪侦查部门按照有关规定依法管辖的各种刑事案件，但以资助方式实施的帮助恐怖活动案件，不适用本规定。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公安机关其他办案部门依法管辖刑法分则第三章规定的破坏社会主义市场经济秩序犯罪有关案件的，适用本规定。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本规定所称的“调查性侦查措施”，是指公安机关在办理经济犯罪案件过程中，依照法律规定进行的专门调查工作和有关侦查措施，但是不包括限制犯罪嫌疑人人身、财产权利的强制性措施。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本规定所称的“涉众型经济犯罪案件”，是指基于同一法律事实、利益受损人数众多、可能影响社会秩序稳定的经济犯罪案件，包括但不限于非法吸收公众存款，集资诈骗，组织、领导传销活动，擅自设立金融机构，擅自发行股票、公司企业债券等犯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本规定所称的“跨区域性”，是指涉及两个以上县级行政区域。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本规定自2018年1月1日起施行。2005年12月31日发布的《公安机关办理经济犯罪案件的若干规定》(公通字〔2005〕101号)同时废止。本规定发布以前最高人民检察院、公安部制定的关于办理经济犯罪案件的规范性文件与本规定不一致的，适用本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备注：本条例生效时间为：2018-01-01，截至2017年仍然有效。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microsoft yahei">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10085"/>
    <w:rsid w:val="059312CC"/>
    <w:rsid w:val="08766B84"/>
    <w:rsid w:val="5C3D2835"/>
    <w:rsid w:val="60327322"/>
    <w:rsid w:val="60E10085"/>
    <w:rsid w:val="6295661F"/>
    <w:rsid w:val="67C55A12"/>
    <w:rsid w:val="79000833"/>
    <w:rsid w:val="79B25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uiPriority w:val="0"/>
  </w:style>
  <w:style w:type="character" w:styleId="11">
    <w:name w:val="Hyperlink"/>
    <w:basedOn w:val="4"/>
    <w:qFormat/>
    <w:uiPriority w:val="0"/>
    <w:rPr>
      <w:color w:val="333333"/>
      <w:u w:val="none"/>
    </w:rPr>
  </w:style>
  <w:style w:type="character" w:styleId="12">
    <w:name w:val="HTML Code"/>
    <w:basedOn w:val="4"/>
    <w:uiPriority w:val="0"/>
    <w:rPr>
      <w:rFonts w:hint="default" w:ascii="Courier New" w:hAnsi="Courier New" w:eastAsia="Courier New" w:cs="Courier New"/>
      <w:sz w:val="20"/>
    </w:rPr>
  </w:style>
  <w:style w:type="character" w:styleId="13">
    <w:name w:val="HTML Cite"/>
    <w:basedOn w:val="4"/>
    <w:uiPriority w:val="0"/>
  </w:style>
  <w:style w:type="character" w:styleId="14">
    <w:name w:val="HTML Keyboard"/>
    <w:basedOn w:val="4"/>
    <w:uiPriority w:val="0"/>
    <w:rPr>
      <w:rFonts w:ascii="Courier New" w:hAnsi="Courier New" w:eastAsia="Courier New" w:cs="Courier New"/>
      <w:sz w:val="20"/>
    </w:rPr>
  </w:style>
  <w:style w:type="character" w:styleId="15">
    <w:name w:val="HTML Sample"/>
    <w:basedOn w:val="4"/>
    <w:uiPriority w:val="0"/>
    <w:rPr>
      <w:rFonts w:hint="default" w:ascii="Courier New" w:hAnsi="Courier New" w:eastAsia="Courier New" w:cs="Courier New"/>
    </w:rPr>
  </w:style>
  <w:style w:type="character" w:customStyle="1" w:styleId="17">
    <w:name w:val="sm"/>
    <w:basedOn w:val="4"/>
    <w:uiPriority w:val="0"/>
    <w:rPr>
      <w:color w:val="666666"/>
      <w:sz w:val="18"/>
      <w:szCs w:val="18"/>
    </w:rPr>
  </w:style>
  <w:style w:type="character" w:customStyle="1" w:styleId="18">
    <w:name w:val="hover40"/>
    <w:basedOn w:val="4"/>
    <w:qFormat/>
    <w:uiPriority w:val="0"/>
    <w:rPr>
      <w:color w:val="666666"/>
      <w:shd w:val="clear" w:fill="EAEAEA"/>
    </w:rPr>
  </w:style>
  <w:style w:type="character" w:customStyle="1" w:styleId="19">
    <w:name w:val="hover41"/>
    <w:basedOn w:val="4"/>
    <w:qFormat/>
    <w:uiPriority w:val="0"/>
    <w:rPr>
      <w:color w:val="666666"/>
      <w:shd w:val="clear" w:fill="EAEAEA"/>
    </w:rPr>
  </w:style>
  <w:style w:type="character" w:customStyle="1" w:styleId="20">
    <w:name w:val="hover42"/>
    <w:basedOn w:val="4"/>
    <w:qFormat/>
    <w:uiPriority w:val="0"/>
    <w:rPr>
      <w:color w:val="999999"/>
      <w:shd w:val="clear" w:fill="EAEAEA"/>
    </w:rPr>
  </w:style>
  <w:style w:type="character" w:customStyle="1" w:styleId="21">
    <w:name w:val="hover43"/>
    <w:basedOn w:val="4"/>
    <w:qFormat/>
    <w:uiPriority w:val="0"/>
    <w:rPr>
      <w:color w:val="666666"/>
      <w:shd w:val="clear" w:fill="EAEAEA"/>
    </w:rPr>
  </w:style>
  <w:style w:type="character" w:customStyle="1" w:styleId="22">
    <w:name w:val="hover44"/>
    <w:basedOn w:val="4"/>
    <w:qFormat/>
    <w:uiPriority w:val="0"/>
    <w:rPr>
      <w:color w:val="666666"/>
      <w:shd w:val="clear" w:fill="EAEAEA"/>
    </w:rPr>
  </w:style>
  <w:style w:type="character" w:customStyle="1" w:styleId="23">
    <w:name w:val="hover45"/>
    <w:basedOn w:val="4"/>
    <w:qFormat/>
    <w:uiPriority w:val="0"/>
    <w:rPr>
      <w:shd w:val="clear" w:fill="F5F5F5"/>
    </w:rPr>
  </w:style>
  <w:style w:type="character" w:customStyle="1" w:styleId="24">
    <w:name w:val="hover46"/>
    <w:basedOn w:val="4"/>
    <w:uiPriority w:val="0"/>
    <w:rPr>
      <w:color w:val="666666"/>
      <w:shd w:val="clear" w:fill="F5F5F5"/>
    </w:rPr>
  </w:style>
  <w:style w:type="character" w:customStyle="1" w:styleId="25">
    <w:name w:val="tab-click"/>
    <w:basedOn w:val="4"/>
    <w:uiPriority w:val="0"/>
    <w:rPr>
      <w:bdr w:val="single" w:color="DDDDDD"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wangtiefeng</Company>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2017-12-25T01:15:00Z</dcterms:created>
  <dc:creator>Administrator</dc:creator>
  <cp:lastModifiedBy>Administrator</cp:lastModifiedBy>
  <dcterms:modified xsi:type="dcterms:W3CDTF">2018-01-02T02:43:19Z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